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4" w:rsidRDefault="00295B54" w:rsidP="00295B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.75pt" fillcolor="window">
            <v:imagedata r:id="rId5" o:title="gerb_BW"/>
          </v:shape>
        </w:pict>
      </w:r>
    </w:p>
    <w:p w:rsidR="00295B54" w:rsidRDefault="00295B54" w:rsidP="00295B54">
      <w:pPr>
        <w:jc w:val="center"/>
        <w:rPr>
          <w:sz w:val="28"/>
        </w:rPr>
      </w:pPr>
    </w:p>
    <w:p w:rsidR="00295B54" w:rsidRDefault="00295B54" w:rsidP="00295B54">
      <w:pPr>
        <w:jc w:val="center"/>
        <w:rPr>
          <w:sz w:val="28"/>
        </w:rPr>
      </w:pPr>
    </w:p>
    <w:p w:rsidR="00295B54" w:rsidRDefault="00295B54" w:rsidP="00295B54">
      <w:pPr>
        <w:jc w:val="center"/>
        <w:rPr>
          <w:sz w:val="28"/>
        </w:rPr>
      </w:pPr>
      <w:r>
        <w:rPr>
          <w:sz w:val="28"/>
        </w:rPr>
        <w:t>Финансовое управление Администрации</w:t>
      </w:r>
    </w:p>
    <w:p w:rsidR="00295B54" w:rsidRDefault="00295B54" w:rsidP="00295B54">
      <w:pPr>
        <w:jc w:val="center"/>
      </w:pPr>
      <w:r>
        <w:rPr>
          <w:sz w:val="28"/>
        </w:rPr>
        <w:t>муниципального образования «Смоленский район» Смоленской области</w:t>
      </w:r>
    </w:p>
    <w:p w:rsidR="00295B54" w:rsidRDefault="00295B54" w:rsidP="00295B54">
      <w:pPr>
        <w:jc w:val="center"/>
      </w:pPr>
    </w:p>
    <w:p w:rsidR="00295B54" w:rsidRDefault="00295B54" w:rsidP="00295B54">
      <w:pPr>
        <w:jc w:val="center"/>
      </w:pPr>
    </w:p>
    <w:p w:rsidR="00295B54" w:rsidRDefault="00295B54" w:rsidP="00295B54">
      <w:pPr>
        <w:jc w:val="center"/>
      </w:pPr>
    </w:p>
    <w:p w:rsidR="00295B54" w:rsidRPr="000D495C" w:rsidRDefault="00295B54" w:rsidP="00295B54">
      <w:pPr>
        <w:jc w:val="center"/>
        <w:rPr>
          <w:b/>
          <w:sz w:val="28"/>
        </w:rPr>
      </w:pPr>
      <w:r w:rsidRPr="000D495C">
        <w:rPr>
          <w:b/>
          <w:sz w:val="28"/>
        </w:rPr>
        <w:t>ПРИКАЗ</w:t>
      </w:r>
    </w:p>
    <w:p w:rsidR="00295B54" w:rsidRDefault="00295B54" w:rsidP="00295B54">
      <w:pPr>
        <w:jc w:val="center"/>
        <w:rPr>
          <w:sz w:val="28"/>
        </w:rPr>
      </w:pPr>
    </w:p>
    <w:p w:rsidR="00295B54" w:rsidRDefault="00295B54" w:rsidP="00295B54">
      <w:pPr>
        <w:rPr>
          <w:sz w:val="28"/>
        </w:rPr>
      </w:pPr>
    </w:p>
    <w:p w:rsidR="00295B54" w:rsidRDefault="00295B54" w:rsidP="00295B54">
      <w:pPr>
        <w:ind w:right="-1"/>
        <w:jc w:val="both"/>
        <w:rPr>
          <w:sz w:val="28"/>
        </w:rPr>
      </w:pPr>
      <w:r>
        <w:rPr>
          <w:sz w:val="28"/>
        </w:rPr>
        <w:t>27 декабря   2011 г.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</w:t>
      </w:r>
      <w:r>
        <w:rPr>
          <w:sz w:val="28"/>
        </w:rPr>
        <w:tab/>
        <w:t>№ 24</w:t>
      </w:r>
    </w:p>
    <w:p w:rsidR="00295B54" w:rsidRDefault="00295B54" w:rsidP="00295B54">
      <w:pPr>
        <w:rPr>
          <w:sz w:val="28"/>
        </w:rPr>
      </w:pPr>
    </w:p>
    <w:p w:rsidR="00295B54" w:rsidRDefault="00295B54" w:rsidP="00295B54">
      <w:pPr>
        <w:rPr>
          <w:sz w:val="28"/>
        </w:rPr>
      </w:pPr>
    </w:p>
    <w:p w:rsidR="00295B54" w:rsidRPr="00FA269D" w:rsidRDefault="00295B54" w:rsidP="00295B54">
      <w:pPr>
        <w:pStyle w:val="a3"/>
        <w:spacing w:before="0" w:beforeAutospacing="0" w:after="0" w:afterAutospacing="0"/>
        <w:rPr>
          <w:spacing w:val="-3"/>
          <w:sz w:val="28"/>
        </w:rPr>
      </w:pPr>
      <w:r w:rsidRPr="00FA269D">
        <w:rPr>
          <w:spacing w:val="-3"/>
          <w:sz w:val="28"/>
        </w:rPr>
        <w:t>Об утверждении порядка ведения</w:t>
      </w:r>
    </w:p>
    <w:p w:rsidR="00295B54" w:rsidRPr="00FA269D" w:rsidRDefault="00295B54" w:rsidP="00295B54">
      <w:pPr>
        <w:pStyle w:val="a3"/>
        <w:spacing w:before="0" w:beforeAutospacing="0" w:after="0" w:afterAutospacing="0"/>
        <w:rPr>
          <w:spacing w:val="-3"/>
          <w:sz w:val="28"/>
        </w:rPr>
      </w:pPr>
      <w:r w:rsidRPr="00FA269D">
        <w:rPr>
          <w:spacing w:val="-3"/>
          <w:sz w:val="28"/>
        </w:rPr>
        <w:t>муниципальной долговой книги</w:t>
      </w:r>
    </w:p>
    <w:p w:rsidR="00295B54" w:rsidRPr="00FA269D" w:rsidRDefault="00295B54" w:rsidP="00295B54">
      <w:pPr>
        <w:pStyle w:val="a3"/>
        <w:spacing w:before="0" w:beforeAutospacing="0" w:after="0" w:afterAutospacing="0"/>
        <w:jc w:val="both"/>
        <w:rPr>
          <w:spacing w:val="-3"/>
          <w:sz w:val="28"/>
        </w:rPr>
      </w:pPr>
      <w:r w:rsidRPr="00FA269D">
        <w:rPr>
          <w:spacing w:val="-3"/>
          <w:sz w:val="28"/>
        </w:rPr>
        <w:t>муниципального образования</w:t>
      </w:r>
    </w:p>
    <w:p w:rsidR="00295B54" w:rsidRPr="00FA269D" w:rsidRDefault="00295B54" w:rsidP="00295B54">
      <w:pPr>
        <w:pStyle w:val="a3"/>
        <w:spacing w:before="0" w:beforeAutospacing="0" w:after="0" w:afterAutospacing="0"/>
        <w:jc w:val="both"/>
        <w:rPr>
          <w:spacing w:val="-3"/>
          <w:sz w:val="28"/>
        </w:rPr>
      </w:pPr>
      <w:r w:rsidRPr="00FA269D">
        <w:rPr>
          <w:spacing w:val="-3"/>
          <w:sz w:val="28"/>
        </w:rPr>
        <w:t xml:space="preserve">«Смоленский район» </w:t>
      </w:r>
    </w:p>
    <w:p w:rsidR="00295B54" w:rsidRPr="00FA269D" w:rsidRDefault="00295B54" w:rsidP="00295B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69D">
        <w:rPr>
          <w:spacing w:val="-3"/>
          <w:sz w:val="28"/>
        </w:rPr>
        <w:t xml:space="preserve">Смоленской  области  </w:t>
      </w:r>
    </w:p>
    <w:p w:rsidR="00295B54" w:rsidRDefault="00295B54" w:rsidP="00295B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95B54" w:rsidRDefault="00295B54" w:rsidP="00295B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95B54" w:rsidRDefault="00295B54" w:rsidP="00295B54">
      <w:pPr>
        <w:pStyle w:val="a3"/>
        <w:jc w:val="both"/>
        <w:rPr>
          <w:spacing w:val="-3"/>
          <w:sz w:val="28"/>
        </w:rPr>
      </w:pPr>
      <w:r w:rsidRPr="0097593A">
        <w:rPr>
          <w:spacing w:val="-3"/>
          <w:sz w:val="28"/>
        </w:rPr>
        <w:t xml:space="preserve">         </w:t>
      </w:r>
      <w:r>
        <w:rPr>
          <w:spacing w:val="-3"/>
          <w:sz w:val="28"/>
        </w:rPr>
        <w:t xml:space="preserve">   </w:t>
      </w:r>
      <w:r w:rsidRPr="008F6E8E">
        <w:rPr>
          <w:spacing w:val="-3"/>
          <w:sz w:val="28"/>
        </w:rPr>
        <w:t xml:space="preserve">В соответствии со </w:t>
      </w:r>
      <w:r w:rsidRPr="00E12C75">
        <w:rPr>
          <w:spacing w:val="-3"/>
          <w:sz w:val="28"/>
        </w:rPr>
        <w:t>статьями 100</w:t>
      </w:r>
      <w:r w:rsidRPr="00816460">
        <w:rPr>
          <w:spacing w:val="-3"/>
          <w:sz w:val="28"/>
        </w:rPr>
        <w:t xml:space="preserve">, </w:t>
      </w:r>
      <w:r w:rsidRPr="00E12C75">
        <w:rPr>
          <w:spacing w:val="-3"/>
          <w:sz w:val="28"/>
        </w:rPr>
        <w:t>120</w:t>
      </w:r>
      <w:r w:rsidRPr="00816460">
        <w:rPr>
          <w:spacing w:val="-3"/>
          <w:sz w:val="28"/>
        </w:rPr>
        <w:t xml:space="preserve"> и </w:t>
      </w:r>
      <w:r w:rsidRPr="00E12C75">
        <w:rPr>
          <w:spacing w:val="-3"/>
          <w:sz w:val="28"/>
        </w:rPr>
        <w:t>121</w:t>
      </w:r>
      <w:r w:rsidRPr="008F6E8E">
        <w:rPr>
          <w:spacing w:val="-3"/>
          <w:sz w:val="28"/>
        </w:rPr>
        <w:t xml:space="preserve"> Бюджетного кодекса Российской Федерации </w:t>
      </w:r>
    </w:p>
    <w:p w:rsidR="003668A3" w:rsidRPr="00FF73DC" w:rsidRDefault="003668A3" w:rsidP="00295B54">
      <w:pPr>
        <w:pStyle w:val="a3"/>
        <w:jc w:val="both"/>
        <w:rPr>
          <w:spacing w:val="-3"/>
          <w:sz w:val="28"/>
        </w:rPr>
      </w:pPr>
    </w:p>
    <w:p w:rsidR="00295B54" w:rsidRDefault="00295B54" w:rsidP="00295B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95B54" w:rsidRPr="002E4CF4" w:rsidRDefault="00295B54" w:rsidP="00295B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5B54" w:rsidRPr="008F6E8E" w:rsidRDefault="00295B54" w:rsidP="00295B54">
      <w:pPr>
        <w:pStyle w:val="a3"/>
        <w:jc w:val="both"/>
        <w:rPr>
          <w:spacing w:val="-3"/>
          <w:sz w:val="28"/>
        </w:rPr>
      </w:pPr>
      <w:r w:rsidRPr="002E4CF4">
        <w:rPr>
          <w:sz w:val="28"/>
          <w:szCs w:val="28"/>
        </w:rPr>
        <w:t>1.</w:t>
      </w:r>
      <w:r w:rsidRPr="008F6E8E">
        <w:rPr>
          <w:spacing w:val="-3"/>
          <w:sz w:val="28"/>
        </w:rPr>
        <w:t xml:space="preserve">Утвердить прилагаемый </w:t>
      </w:r>
      <w:r w:rsidRPr="00E12C75">
        <w:rPr>
          <w:spacing w:val="-3"/>
          <w:sz w:val="28"/>
        </w:rPr>
        <w:t>Порядок</w:t>
      </w:r>
      <w:r w:rsidRPr="008F6E8E">
        <w:rPr>
          <w:spacing w:val="-3"/>
          <w:sz w:val="28"/>
        </w:rPr>
        <w:t xml:space="preserve"> ведения муниципальной долговой книги муниципального образования " </w:t>
      </w:r>
      <w:r>
        <w:rPr>
          <w:spacing w:val="-3"/>
          <w:sz w:val="28"/>
        </w:rPr>
        <w:t>Смоленский</w:t>
      </w:r>
      <w:r w:rsidRPr="008F6E8E">
        <w:rPr>
          <w:spacing w:val="-3"/>
          <w:sz w:val="28"/>
        </w:rPr>
        <w:t xml:space="preserve"> район" Смоленской области.</w:t>
      </w:r>
    </w:p>
    <w:p w:rsidR="00295B54" w:rsidRPr="008F6E8E" w:rsidRDefault="00295B54" w:rsidP="00295B54">
      <w:pPr>
        <w:pStyle w:val="a3"/>
        <w:jc w:val="both"/>
        <w:rPr>
          <w:spacing w:val="-3"/>
          <w:sz w:val="28"/>
        </w:rPr>
      </w:pPr>
      <w:r>
        <w:rPr>
          <w:spacing w:val="-3"/>
          <w:sz w:val="28"/>
        </w:rPr>
        <w:t>2. Настоящий</w:t>
      </w:r>
      <w:r w:rsidRPr="008F6E8E">
        <w:rPr>
          <w:spacing w:val="-3"/>
          <w:sz w:val="28"/>
        </w:rPr>
        <w:t xml:space="preserve"> п</w:t>
      </w:r>
      <w:r>
        <w:rPr>
          <w:spacing w:val="-3"/>
          <w:sz w:val="28"/>
        </w:rPr>
        <w:t>риказ</w:t>
      </w:r>
      <w:r w:rsidRPr="008F6E8E">
        <w:rPr>
          <w:spacing w:val="-3"/>
          <w:sz w:val="28"/>
        </w:rPr>
        <w:t xml:space="preserve"> вступает в силу </w:t>
      </w:r>
      <w:r w:rsidR="003668A3">
        <w:rPr>
          <w:spacing w:val="-3"/>
          <w:sz w:val="28"/>
        </w:rPr>
        <w:t xml:space="preserve">с момента </w:t>
      </w:r>
      <w:r w:rsidR="002406ED">
        <w:rPr>
          <w:spacing w:val="-3"/>
          <w:sz w:val="28"/>
        </w:rPr>
        <w:t>подписания.</w:t>
      </w:r>
    </w:p>
    <w:p w:rsidR="00295B54" w:rsidRPr="002111F8" w:rsidRDefault="00295B54" w:rsidP="00295B5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54" w:rsidRPr="002111F8" w:rsidRDefault="00295B54" w:rsidP="00295B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5B54" w:rsidRPr="002111F8" w:rsidRDefault="00295B54" w:rsidP="00295B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11F8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111F8">
        <w:rPr>
          <w:rFonts w:ascii="Times New Roman" w:hAnsi="Times New Roman" w:cs="Times New Roman"/>
          <w:sz w:val="28"/>
          <w:szCs w:val="28"/>
        </w:rPr>
        <w:t xml:space="preserve"> </w:t>
      </w:r>
      <w:r w:rsidRPr="002111F8">
        <w:rPr>
          <w:rFonts w:ascii="Times New Roman" w:hAnsi="Times New Roman" w:cs="Times New Roman"/>
          <w:sz w:val="28"/>
          <w:szCs w:val="28"/>
          <w:u w:val="single"/>
        </w:rPr>
        <w:t>Василенко О.В.</w:t>
      </w:r>
    </w:p>
    <w:p w:rsidR="00295B54" w:rsidRPr="002111F8" w:rsidRDefault="00295B54" w:rsidP="00295B54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11F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11F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11F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2111F8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</w:t>
      </w:r>
      <w:r w:rsidRPr="002111F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(Ф.И.О.)</w:t>
      </w:r>
    </w:p>
    <w:p w:rsidR="00295B54" w:rsidRPr="002111F8" w:rsidRDefault="00295B54" w:rsidP="00295B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</w:p>
    <w:p w:rsidR="00295B54" w:rsidRPr="002111F8" w:rsidRDefault="00295B54" w:rsidP="00295B5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</w:r>
      <w:r w:rsidRPr="002111F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111F8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1489F" w:rsidRDefault="00E1489F" w:rsidP="00892C8D">
      <w:pPr>
        <w:pStyle w:val="a3"/>
        <w:spacing w:before="0" w:beforeAutospacing="0" w:after="0" w:afterAutospacing="0"/>
        <w:jc w:val="both"/>
        <w:rPr>
          <w:spacing w:val="-3"/>
          <w:sz w:val="28"/>
        </w:rPr>
      </w:pPr>
      <w:r w:rsidRPr="0097593A">
        <w:rPr>
          <w:spacing w:val="-3"/>
          <w:sz w:val="28"/>
        </w:rPr>
        <w:br/>
      </w:r>
      <w:r w:rsidR="002406ED">
        <w:rPr>
          <w:spacing w:val="-3"/>
          <w:sz w:val="28"/>
        </w:rPr>
        <w:t>С приказом ознакомле</w:t>
      </w:r>
      <w:proofErr w:type="gramStart"/>
      <w:r w:rsidR="002406ED">
        <w:rPr>
          <w:spacing w:val="-3"/>
          <w:sz w:val="28"/>
        </w:rPr>
        <w:t>н</w:t>
      </w:r>
      <w:r w:rsidR="00341F3C">
        <w:rPr>
          <w:spacing w:val="-3"/>
          <w:sz w:val="28"/>
        </w:rPr>
        <w:t>(</w:t>
      </w:r>
      <w:proofErr w:type="gramEnd"/>
      <w:r w:rsidR="002406ED">
        <w:rPr>
          <w:spacing w:val="-3"/>
          <w:sz w:val="28"/>
        </w:rPr>
        <w:t>а</w:t>
      </w:r>
      <w:r w:rsidR="00341F3C">
        <w:rPr>
          <w:spacing w:val="-3"/>
          <w:sz w:val="28"/>
        </w:rPr>
        <w:t>)_____________________</w:t>
      </w:r>
    </w:p>
    <w:p w:rsidR="00D132C4" w:rsidRDefault="00D132C4" w:rsidP="0097593A">
      <w:pPr>
        <w:pStyle w:val="a3"/>
        <w:spacing w:before="0" w:beforeAutospacing="0" w:after="0" w:afterAutospacing="0"/>
        <w:jc w:val="both"/>
        <w:rPr>
          <w:spacing w:val="-3"/>
          <w:sz w:val="28"/>
        </w:rPr>
      </w:pPr>
    </w:p>
    <w:p w:rsidR="002406ED" w:rsidRDefault="002406ED" w:rsidP="0097593A">
      <w:pPr>
        <w:pStyle w:val="a3"/>
        <w:spacing w:before="0" w:beforeAutospacing="0" w:after="0" w:afterAutospacing="0"/>
        <w:jc w:val="both"/>
        <w:rPr>
          <w:spacing w:val="-3"/>
          <w:sz w:val="28"/>
        </w:rPr>
      </w:pPr>
    </w:p>
    <w:p w:rsidR="004A2277" w:rsidRPr="00295B54" w:rsidRDefault="004A2277" w:rsidP="00295B5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32C4" w:rsidRPr="00191129" w:rsidRDefault="00D132C4" w:rsidP="00D132C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11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3F2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E3F21" w:rsidRDefault="00D132C4" w:rsidP="002406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129">
        <w:rPr>
          <w:rFonts w:ascii="Times New Roman" w:hAnsi="Times New Roman" w:cs="Times New Roman"/>
          <w:sz w:val="28"/>
          <w:szCs w:val="28"/>
        </w:rPr>
        <w:t xml:space="preserve">к </w:t>
      </w:r>
      <w:r w:rsidR="00295B54">
        <w:rPr>
          <w:rFonts w:ascii="Times New Roman" w:hAnsi="Times New Roman" w:cs="Times New Roman"/>
          <w:sz w:val="28"/>
          <w:szCs w:val="28"/>
        </w:rPr>
        <w:t>приказу</w:t>
      </w:r>
      <w:r w:rsidR="002406ED">
        <w:rPr>
          <w:rFonts w:ascii="Times New Roman" w:hAnsi="Times New Roman" w:cs="Times New Roman"/>
          <w:sz w:val="28"/>
          <w:szCs w:val="28"/>
        </w:rPr>
        <w:t xml:space="preserve"> </w:t>
      </w:r>
      <w:r w:rsidR="00295B5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D132C4" w:rsidRPr="00191129" w:rsidRDefault="00295B54" w:rsidP="00D1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32C4" w:rsidRPr="00191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32C4" w:rsidRPr="00191129" w:rsidRDefault="00D132C4" w:rsidP="00BE3F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129">
        <w:rPr>
          <w:rFonts w:ascii="Times New Roman" w:hAnsi="Times New Roman" w:cs="Times New Roman"/>
          <w:sz w:val="28"/>
          <w:szCs w:val="28"/>
        </w:rPr>
        <w:t>"Смоленский район"</w:t>
      </w:r>
      <w:r w:rsidR="00BE3F21">
        <w:rPr>
          <w:rFonts w:ascii="Times New Roman" w:hAnsi="Times New Roman" w:cs="Times New Roman"/>
          <w:sz w:val="28"/>
          <w:szCs w:val="28"/>
        </w:rPr>
        <w:t xml:space="preserve"> </w:t>
      </w:r>
      <w:r w:rsidRPr="0019112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132C4" w:rsidRDefault="00BE3F21" w:rsidP="00D1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2011 г. №24</w:t>
      </w:r>
    </w:p>
    <w:p w:rsidR="002406ED" w:rsidRPr="00191129" w:rsidRDefault="002406ED" w:rsidP="00D13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1136E" w:rsidRPr="0011136E" w:rsidRDefault="0011136E" w:rsidP="00F5425F">
      <w:pPr>
        <w:jc w:val="center"/>
        <w:rPr>
          <w:b/>
          <w:bCs/>
          <w:spacing w:val="-3"/>
          <w:sz w:val="28"/>
        </w:rPr>
      </w:pPr>
      <w:r w:rsidRPr="0011136E">
        <w:rPr>
          <w:b/>
          <w:bCs/>
          <w:spacing w:val="-3"/>
          <w:sz w:val="28"/>
        </w:rPr>
        <w:t>ПОРЯДОК</w:t>
      </w:r>
    </w:p>
    <w:p w:rsidR="0011136E" w:rsidRPr="0011136E" w:rsidRDefault="0011136E" w:rsidP="00F5425F">
      <w:pPr>
        <w:jc w:val="center"/>
        <w:rPr>
          <w:b/>
          <w:bCs/>
          <w:spacing w:val="-3"/>
          <w:sz w:val="28"/>
        </w:rPr>
      </w:pPr>
      <w:r w:rsidRPr="0011136E">
        <w:rPr>
          <w:b/>
          <w:bCs/>
          <w:spacing w:val="-3"/>
          <w:sz w:val="28"/>
        </w:rPr>
        <w:t>ВЕДЕНИЯ МУНИЦИПАЛЬНОЙ ДОЛГОВОЙ КНИГИ МУНИЦИПАЛЬНОГО</w:t>
      </w:r>
    </w:p>
    <w:p w:rsidR="0011136E" w:rsidRPr="0011136E" w:rsidRDefault="0011136E" w:rsidP="00F5425F">
      <w:pPr>
        <w:jc w:val="center"/>
        <w:rPr>
          <w:b/>
          <w:bCs/>
          <w:spacing w:val="-3"/>
          <w:sz w:val="28"/>
        </w:rPr>
      </w:pPr>
      <w:r w:rsidRPr="0011136E">
        <w:rPr>
          <w:b/>
          <w:bCs/>
          <w:spacing w:val="-3"/>
          <w:sz w:val="28"/>
        </w:rPr>
        <w:t>ОБРАЗОВАНИЯ "</w:t>
      </w:r>
      <w:r w:rsidR="00F5425F">
        <w:rPr>
          <w:b/>
          <w:bCs/>
          <w:spacing w:val="-3"/>
          <w:sz w:val="28"/>
        </w:rPr>
        <w:t>СМОЛЕ</w:t>
      </w:r>
      <w:r w:rsidRPr="0011136E">
        <w:rPr>
          <w:b/>
          <w:bCs/>
          <w:spacing w:val="-3"/>
          <w:sz w:val="28"/>
        </w:rPr>
        <w:t>НСКИЙ РАЙОН" СМОЛЕНСКОЙ ОБЛАСТИ</w:t>
      </w:r>
    </w:p>
    <w:p w:rsidR="0011136E" w:rsidRPr="0011136E" w:rsidRDefault="0011136E" w:rsidP="0011136E">
      <w:pPr>
        <w:jc w:val="both"/>
        <w:rPr>
          <w:b/>
          <w:spacing w:val="-3"/>
          <w:sz w:val="28"/>
        </w:rPr>
      </w:pPr>
    </w:p>
    <w:p w:rsidR="0011136E" w:rsidRPr="0011136E" w:rsidRDefault="0011136E" w:rsidP="0011136E">
      <w:pPr>
        <w:ind w:firstLine="709"/>
        <w:jc w:val="center"/>
        <w:rPr>
          <w:spacing w:val="-3"/>
          <w:sz w:val="28"/>
        </w:rPr>
      </w:pPr>
      <w:r w:rsidRPr="0011136E">
        <w:rPr>
          <w:spacing w:val="-3"/>
          <w:sz w:val="28"/>
        </w:rPr>
        <w:t>1. Общие положения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 xml:space="preserve">1.1. </w:t>
      </w:r>
      <w:proofErr w:type="gramStart"/>
      <w:r w:rsidRPr="0011136E">
        <w:rPr>
          <w:spacing w:val="-3"/>
          <w:sz w:val="28"/>
        </w:rPr>
        <w:t xml:space="preserve">Настоящий Порядок разработан в соответствии со </w:t>
      </w:r>
      <w:hyperlink r:id="rId6" w:history="1">
        <w:r w:rsidRPr="00816460">
          <w:rPr>
            <w:rStyle w:val="a5"/>
            <w:color w:val="auto"/>
            <w:spacing w:val="-3"/>
            <w:sz w:val="28"/>
            <w:u w:val="none"/>
          </w:rPr>
          <w:t>статьями 100</w:t>
        </w:r>
      </w:hyperlink>
      <w:r w:rsidRPr="00816460">
        <w:rPr>
          <w:spacing w:val="-3"/>
          <w:sz w:val="28"/>
        </w:rPr>
        <w:t xml:space="preserve">, </w:t>
      </w:r>
      <w:hyperlink r:id="rId7" w:history="1">
        <w:r w:rsidRPr="00816460">
          <w:rPr>
            <w:rStyle w:val="a5"/>
            <w:color w:val="auto"/>
            <w:spacing w:val="-3"/>
            <w:sz w:val="28"/>
            <w:u w:val="none"/>
          </w:rPr>
          <w:t>120</w:t>
        </w:r>
      </w:hyperlink>
      <w:r w:rsidRPr="00816460">
        <w:rPr>
          <w:spacing w:val="-3"/>
          <w:sz w:val="28"/>
        </w:rPr>
        <w:t xml:space="preserve"> и </w:t>
      </w:r>
      <w:hyperlink r:id="rId8" w:history="1">
        <w:r w:rsidRPr="00816460">
          <w:rPr>
            <w:rStyle w:val="a5"/>
            <w:color w:val="auto"/>
            <w:spacing w:val="-3"/>
            <w:sz w:val="28"/>
            <w:u w:val="none"/>
          </w:rPr>
          <w:t>121</w:t>
        </w:r>
      </w:hyperlink>
      <w:r w:rsidRPr="0011136E">
        <w:rPr>
          <w:spacing w:val="-3"/>
          <w:sz w:val="28"/>
        </w:rPr>
        <w:t xml:space="preserve"> Бюджетного кодекса Российской Федерации с целью определения процедуры ведения муниципальной долговой книги муниципального образования "</w:t>
      </w:r>
      <w:r w:rsidR="00D4749A" w:rsidRPr="00D4749A">
        <w:rPr>
          <w:sz w:val="28"/>
          <w:szCs w:val="28"/>
        </w:rPr>
        <w:t xml:space="preserve"> 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Долговой книги, а также к порядку ведения и хранения Долговой книги.</w:t>
      </w:r>
      <w:proofErr w:type="gramEnd"/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 xml:space="preserve">1.2. Регистрации в Долговой книге подлежат все долговые обязательства </w:t>
      </w:r>
      <w:r w:rsidR="00816460">
        <w:rPr>
          <w:spacing w:val="-3"/>
          <w:sz w:val="28"/>
        </w:rPr>
        <w:t xml:space="preserve">консолидируемого бюджета </w:t>
      </w:r>
      <w:r w:rsidR="00816460" w:rsidRPr="0011136E">
        <w:rPr>
          <w:spacing w:val="-3"/>
          <w:sz w:val="28"/>
        </w:rPr>
        <w:t>муниципального образования "</w:t>
      </w:r>
      <w:r w:rsidR="00816460" w:rsidRPr="00D4749A">
        <w:rPr>
          <w:sz w:val="28"/>
          <w:szCs w:val="28"/>
        </w:rPr>
        <w:t xml:space="preserve"> </w:t>
      </w:r>
      <w:r w:rsidR="00816460" w:rsidRPr="00191129">
        <w:rPr>
          <w:sz w:val="28"/>
          <w:szCs w:val="28"/>
        </w:rPr>
        <w:t>Смоленский</w:t>
      </w:r>
      <w:r w:rsidR="00816460" w:rsidRPr="0011136E">
        <w:rPr>
          <w:spacing w:val="-3"/>
          <w:sz w:val="28"/>
        </w:rPr>
        <w:t xml:space="preserve"> район" Смоленской области</w:t>
      </w:r>
      <w:r w:rsidRPr="0011136E">
        <w:rPr>
          <w:spacing w:val="-3"/>
          <w:sz w:val="28"/>
        </w:rPr>
        <w:t>, принятые на себя Администрацией муниципального образования "</w:t>
      </w:r>
      <w:r w:rsidR="00D4749A" w:rsidRPr="00D4749A">
        <w:rPr>
          <w:sz w:val="28"/>
          <w:szCs w:val="28"/>
        </w:rPr>
        <w:t xml:space="preserve"> 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</w:t>
      </w:r>
      <w:r w:rsidR="00816460">
        <w:rPr>
          <w:spacing w:val="-3"/>
          <w:sz w:val="28"/>
        </w:rPr>
        <w:t xml:space="preserve"> и администрациями сельских поселений</w:t>
      </w:r>
      <w:r w:rsidRPr="0011136E">
        <w:rPr>
          <w:spacing w:val="-3"/>
          <w:sz w:val="28"/>
        </w:rPr>
        <w:t xml:space="preserve"> (далее - долговые обязательства) в соответствии со структурой муниципального долга, установленной </w:t>
      </w:r>
      <w:hyperlink r:id="rId9" w:history="1">
        <w:r w:rsidRPr="00816460">
          <w:rPr>
            <w:rStyle w:val="a5"/>
            <w:color w:val="auto"/>
            <w:spacing w:val="-3"/>
            <w:sz w:val="28"/>
            <w:u w:val="none"/>
          </w:rPr>
          <w:t>статьей 100</w:t>
        </w:r>
      </w:hyperlink>
      <w:r w:rsidRPr="0011136E">
        <w:rPr>
          <w:spacing w:val="-3"/>
          <w:sz w:val="28"/>
        </w:rPr>
        <w:t xml:space="preserve"> Бюджетного кодекса Российской Федерации.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center"/>
        <w:rPr>
          <w:spacing w:val="-3"/>
          <w:sz w:val="28"/>
        </w:rPr>
      </w:pPr>
      <w:r w:rsidRPr="0011136E">
        <w:rPr>
          <w:spacing w:val="-3"/>
          <w:sz w:val="28"/>
        </w:rPr>
        <w:t>2. Порядок ведения Долговой книги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2.1. Ведение Долговой книги осуществляется Финансовым управлением Администрации муниципального образования "</w:t>
      </w:r>
      <w:r w:rsidR="00D4749A" w:rsidRPr="00D4749A">
        <w:rPr>
          <w:sz w:val="28"/>
          <w:szCs w:val="28"/>
        </w:rPr>
        <w:t xml:space="preserve"> 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 (далее - Финансовое управление) в соответствии с настоящим Порядком.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2.2.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2.3. Ответственные лица по ведению Долговой книги назначаются начальником Финансового управления.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 xml:space="preserve">2.4. Долговая книга ведется в виде электронных реестров (таблиц) и на бумажном носителе по </w:t>
      </w:r>
      <w:r w:rsidRPr="00E12C75">
        <w:rPr>
          <w:spacing w:val="-3"/>
          <w:sz w:val="28"/>
        </w:rPr>
        <w:t>ф</w:t>
      </w:r>
      <w:r w:rsidRPr="00E12C75">
        <w:rPr>
          <w:spacing w:val="-3"/>
          <w:sz w:val="28"/>
        </w:rPr>
        <w:t>о</w:t>
      </w:r>
      <w:r w:rsidRPr="00E12C75">
        <w:rPr>
          <w:spacing w:val="-3"/>
          <w:sz w:val="28"/>
        </w:rPr>
        <w:t>рме</w:t>
      </w:r>
      <w:r w:rsidRPr="0011136E">
        <w:rPr>
          <w:spacing w:val="-3"/>
          <w:sz w:val="28"/>
        </w:rPr>
        <w:t xml:space="preserve"> согласно приложению к настоящему Порядку по видам долговых обязательств и содержит общую информацию о параметрах долговых обязательств. Долговая книга на бумажном носителе ведется на каждую отчетную дату (1-е число месяца). Долговая книга на бумажном носителе должна быть прошнурована, </w:t>
      </w:r>
      <w:proofErr w:type="gramStart"/>
      <w:r w:rsidRPr="0011136E">
        <w:rPr>
          <w:spacing w:val="-3"/>
          <w:sz w:val="28"/>
        </w:rPr>
        <w:t>пронумерована и скреплена</w:t>
      </w:r>
      <w:proofErr w:type="gramEnd"/>
      <w:r w:rsidRPr="0011136E">
        <w:rPr>
          <w:spacing w:val="-3"/>
          <w:sz w:val="28"/>
        </w:rPr>
        <w:t xml:space="preserve"> печатью Финансового управления.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2.5. Регистрация и учет информации о долговых обязательствах осуществляется в валюте обязательств.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 xml:space="preserve">2.6. Информация о долговых обязательствах вносится ответственным лицом в Долговую книгу в срок, не превышающий пяти рабочих дней с момента </w:t>
      </w:r>
      <w:r w:rsidRPr="0011136E">
        <w:rPr>
          <w:spacing w:val="-3"/>
          <w:sz w:val="28"/>
        </w:rPr>
        <w:lastRenderedPageBreak/>
        <w:t>возникновения соответствующего обязательства, на основании оригиналов (копий) заключенных договоров и соглашений, платежных документов, актов сверки задолженности и других документов, подтверждающих возникновение, изменение и погашение долгового обязательства.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2.7. Информация, содержащаяся в Долговой книге по всем видам долговых обязательств, может быть предоставлена федеральным и региональным органам законодательной и исполнительной власти либо их уполномоченным органам по соответствующим запросам.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Иным юридическим лицам сведения, содержащиеся в Долговой книге, могут быть предоставлены только по письменному указанию начальника Финансового управления (лица, его замещающего).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center"/>
        <w:rPr>
          <w:spacing w:val="-3"/>
          <w:sz w:val="28"/>
        </w:rPr>
      </w:pPr>
      <w:r w:rsidRPr="0011136E">
        <w:rPr>
          <w:spacing w:val="-3"/>
          <w:sz w:val="28"/>
        </w:rPr>
        <w:t>3. Содержание Долговой книги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3.1. Долговая книга состоит из разделов, соответствующим следующим видам долговых обязательств: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3.1.</w:t>
      </w:r>
      <w:r w:rsidR="00920351">
        <w:rPr>
          <w:spacing w:val="-3"/>
          <w:sz w:val="28"/>
        </w:rPr>
        <w:t>1</w:t>
      </w:r>
      <w:r w:rsidRPr="0011136E">
        <w:rPr>
          <w:spacing w:val="-3"/>
          <w:sz w:val="28"/>
        </w:rPr>
        <w:t>. Бюджетные кредиты, привлеченные в бюджет муниципального образования "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 от других бюджетов бюджетной системы Российской Федерации (далее также - бюджетные кредиты).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3.1.</w:t>
      </w:r>
      <w:r w:rsidR="00920351">
        <w:rPr>
          <w:spacing w:val="-3"/>
          <w:sz w:val="28"/>
        </w:rPr>
        <w:t>2</w:t>
      </w:r>
      <w:r w:rsidRPr="0011136E">
        <w:rPr>
          <w:spacing w:val="-3"/>
          <w:sz w:val="28"/>
        </w:rPr>
        <w:t>. Кредиты, полученные муниципальным образованием "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 от кредитных организаций (далее - также кредиты).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3.1.</w:t>
      </w:r>
      <w:r w:rsidR="00920351">
        <w:rPr>
          <w:spacing w:val="-3"/>
          <w:sz w:val="28"/>
        </w:rPr>
        <w:t>3</w:t>
      </w:r>
      <w:r w:rsidRPr="0011136E">
        <w:rPr>
          <w:spacing w:val="-3"/>
          <w:sz w:val="28"/>
        </w:rPr>
        <w:t>. Муниципальные гарантии муниципального образования "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 (далее - также муниципальные гарантии).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</w:t>
      </w:r>
      <w:r w:rsidR="00D4749A">
        <w:rPr>
          <w:spacing w:val="-3"/>
          <w:sz w:val="28"/>
        </w:rPr>
        <w:t>2</w:t>
      </w:r>
      <w:r w:rsidRPr="0011136E">
        <w:rPr>
          <w:spacing w:val="-3"/>
          <w:sz w:val="28"/>
        </w:rPr>
        <w:t>. По бюджетным кредитам в Долговую книгу вносится следующая информация: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наименование кредитора;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номер и дата договора (соглашения);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номер и дата документа, вносящего изменения в договор (соглашение);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объем привлеченного бюджетного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процентная ставка;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дата (период) получения и погашения бюджетного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о погашении бюджетного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по обслуживанию бюджетного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объем просроченной задолженности по бюджетному кредиту;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иные сведения, раскрывающие условия получения бюджетного кредита.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</w:t>
      </w:r>
      <w:r w:rsidR="00D4749A">
        <w:rPr>
          <w:spacing w:val="-3"/>
          <w:sz w:val="28"/>
        </w:rPr>
        <w:t>3</w:t>
      </w:r>
      <w:r w:rsidRPr="0011136E">
        <w:rPr>
          <w:spacing w:val="-3"/>
          <w:sz w:val="28"/>
        </w:rPr>
        <w:t>. По кредитам в Долговую книгу вносится следующая информация: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наименование кредитора;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наименование, номер и дата принятия правового акта о привлечении кредитных ресурсов;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наименование, номер и дата заключения договора (соглашения);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объем полученного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процентная ставка по кредиту;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валюта долгового обязательства;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даты (периоды) получения (погашения)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об обслуживании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о погашении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форма обеспечения кредита;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lastRenderedPageBreak/>
        <w:t>- сведения об объеме просроченной задолженности по процентам (основному долгу);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об объеме задолженности по основному долгу;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иные сведения, раскрывающие условия договора (соглашения) о предоставлении кредита.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3.</w:t>
      </w:r>
      <w:r w:rsidR="00D4749A">
        <w:rPr>
          <w:spacing w:val="-3"/>
          <w:sz w:val="28"/>
        </w:rPr>
        <w:t>4</w:t>
      </w:r>
      <w:r w:rsidRPr="0011136E">
        <w:rPr>
          <w:spacing w:val="-3"/>
          <w:sz w:val="28"/>
        </w:rPr>
        <w:t>. По муниципальным гарантиям в Долговую книгу вносится следующая информация: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основание для предоставления гарантии (наименование, номер и дата правового акта);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наименование заемщика (принципала);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наименование кредитора (бенефициара);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о долговом обязательстве, обеспечиваемом гарантией;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дата и номер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объем обязательств по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дата или момент вступления гарантии в силу;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срок действия гарантии, предъявления требований по гарантии, исполнения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сведения о полном или частичном исполнении, прекращении обязательств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наличие или отсутствие регрессных требований к принципалу;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форма обеспечения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объем просроченной задолженности по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- иные сведения, раскрывающие условия гарантии.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center"/>
        <w:rPr>
          <w:spacing w:val="-3"/>
          <w:sz w:val="28"/>
        </w:rPr>
      </w:pPr>
      <w:r w:rsidRPr="0011136E">
        <w:rPr>
          <w:spacing w:val="-3"/>
          <w:sz w:val="28"/>
        </w:rPr>
        <w:t>4. Порядок регистрации долговых обязательств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4.1.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ответственным лицом в Долговую книгу.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4.2. Регистрационный номер состоит из шести разрядов: X-XX/XX</w:t>
      </w:r>
      <w:proofErr w:type="gramStart"/>
      <w:r w:rsidRPr="0011136E">
        <w:rPr>
          <w:spacing w:val="-3"/>
          <w:sz w:val="28"/>
        </w:rPr>
        <w:t>Х</w:t>
      </w:r>
      <w:proofErr w:type="gramEnd"/>
      <w:r w:rsidRPr="0011136E">
        <w:rPr>
          <w:spacing w:val="-3"/>
          <w:sz w:val="28"/>
        </w:rPr>
        <w:t>, где: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а) первый разряд указывает на вид долгового обязательства: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1 - муниципальные ценные бумаги;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2 - бюджетные кредиты;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3 - кредиты;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4 - муниципальные гарантии;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б) второй и третий разряды указывают на последние цифры года, в течение которого возникло долговое обязательство;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в) четвертый, пятый, шестой разряды указывают на порядковый номер долгового обязательства в разделе Долговой книги.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4.3. Регистрационная запись отражается в Долговой книге на основании оригиналов (копий) заключенных договоров и соглашений, платежных документов актов сверки задолженности и других документов, подтверждающих возникновение, изменение и погашение долгового обязательства.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В случае внесения изменений и дополнений в документы, на основании которых осуществлена регистрация долгового обязательства, соответствующие сведения должны быть представлены в Финансовое управление в срок, не превышающий пяти рабочих дней с момента их заключения, для внесения регистрационной записи.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lastRenderedPageBreak/>
        <w:t xml:space="preserve">4.4. После полного или частичного погашения долгового обязательства перед кредитором </w:t>
      </w:r>
      <w:proofErr w:type="gramStart"/>
      <w:r w:rsidRPr="0011136E">
        <w:rPr>
          <w:spacing w:val="-3"/>
          <w:sz w:val="28"/>
        </w:rPr>
        <w:t>производится списание долга по долговому обязательству и делается</w:t>
      </w:r>
      <w:proofErr w:type="gramEnd"/>
      <w:r w:rsidRPr="0011136E">
        <w:rPr>
          <w:spacing w:val="-3"/>
          <w:sz w:val="28"/>
        </w:rPr>
        <w:t xml:space="preserve"> соответствующая запись в Долговой книге.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4.5. Регистрационные записи осуществляются в хронологическом порядке нарастающим итогом.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center"/>
        <w:rPr>
          <w:spacing w:val="-3"/>
          <w:sz w:val="28"/>
        </w:rPr>
      </w:pPr>
      <w:r w:rsidRPr="0011136E">
        <w:rPr>
          <w:spacing w:val="-3"/>
          <w:sz w:val="28"/>
        </w:rPr>
        <w:t>5. Порядок хранения Долговой книги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5.1. Долговая книга хранится в виде электронных файлов (а также копий этих файлов) в персональных компьютерах лиц, ответственных за ведение Долговой книги.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5.2. Долговая книга на бумажных носителях хранится в металлическом несгораемом шкафу, ключ от которого находится на ответственном хранении лиц, ответственных за ведение Долговой книги.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center"/>
        <w:rPr>
          <w:spacing w:val="-3"/>
          <w:sz w:val="28"/>
        </w:rPr>
      </w:pPr>
      <w:r w:rsidRPr="0011136E">
        <w:rPr>
          <w:spacing w:val="-3"/>
          <w:sz w:val="28"/>
        </w:rPr>
        <w:t>6. Предоставление информации и отчетности о состоянии</w:t>
      </w:r>
      <w:r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муниципального долга муниципального образования</w:t>
      </w:r>
      <w:r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"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6.1. Информация и отчетность о состоянии муниципального долга муниципального образования "</w:t>
      </w:r>
      <w:r w:rsidR="00D4749A" w:rsidRPr="00191129">
        <w:rPr>
          <w:sz w:val="28"/>
          <w:szCs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 xml:space="preserve">район" Смоленской области подлежит обязательной передаче Департаменту бюджета и финансов Смоленской области, осуществляющему ведение Государственной долговой книги Смоленской области, в порядке и в сроки, установленные приказом Департамента бюджета </w:t>
      </w:r>
      <w:r w:rsidR="00816460">
        <w:rPr>
          <w:spacing w:val="-3"/>
          <w:sz w:val="28"/>
        </w:rPr>
        <w:t xml:space="preserve">и </w:t>
      </w:r>
      <w:r w:rsidRPr="0011136E">
        <w:rPr>
          <w:spacing w:val="-3"/>
          <w:sz w:val="28"/>
        </w:rPr>
        <w:t>финансов Смоленской области.</w:t>
      </w:r>
    </w:p>
    <w:p w:rsidR="0011136E" w:rsidRPr="0011136E" w:rsidRDefault="0011136E" w:rsidP="0011136E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6.2. Финансовое управление на основе данных Долговой книги формирует отчетность, предусмотренную законодательством Российской Федерации.</w:t>
      </w:r>
    </w:p>
    <w:p w:rsidR="00816460" w:rsidRDefault="0011136E" w:rsidP="00816460">
      <w:pPr>
        <w:ind w:firstLine="709"/>
        <w:jc w:val="both"/>
        <w:rPr>
          <w:spacing w:val="-3"/>
          <w:sz w:val="28"/>
        </w:rPr>
      </w:pPr>
      <w:r w:rsidRPr="0011136E">
        <w:rPr>
          <w:spacing w:val="-3"/>
          <w:sz w:val="28"/>
        </w:rPr>
        <w:t>6.3. Финансовое управление на основании данных Долговой книги формирует информацию о состоянии муниципального долга муниципального образования "</w:t>
      </w:r>
      <w:r w:rsidR="00D4749A" w:rsidRPr="00816460">
        <w:rPr>
          <w:spacing w:val="-3"/>
          <w:sz w:val="28"/>
        </w:rPr>
        <w:t>Смоленский</w:t>
      </w:r>
      <w:r w:rsidR="00D4749A" w:rsidRPr="0011136E">
        <w:rPr>
          <w:spacing w:val="-3"/>
          <w:sz w:val="28"/>
        </w:rPr>
        <w:t xml:space="preserve"> </w:t>
      </w:r>
      <w:r w:rsidRPr="0011136E">
        <w:rPr>
          <w:spacing w:val="-3"/>
          <w:sz w:val="28"/>
        </w:rPr>
        <w:t>район" Смоленской области.</w:t>
      </w:r>
    </w:p>
    <w:p w:rsidR="00D4749A" w:rsidRDefault="00D4749A" w:rsidP="009A6999">
      <w:pPr>
        <w:autoSpaceDE w:val="0"/>
        <w:autoSpaceDN w:val="0"/>
        <w:adjustRightInd w:val="0"/>
        <w:outlineLvl w:val="1"/>
        <w:rPr>
          <w:sz w:val="28"/>
        </w:rPr>
        <w:sectPr w:rsidR="00D4749A" w:rsidSect="00C235FC">
          <w:pgSz w:w="11906" w:h="16838" w:code="9"/>
          <w:pgMar w:top="992" w:right="567" w:bottom="284" w:left="1276" w:header="709" w:footer="709" w:gutter="0"/>
          <w:cols w:space="708"/>
          <w:docGrid w:linePitch="360"/>
        </w:sectPr>
      </w:pPr>
    </w:p>
    <w:p w:rsidR="00D4749A" w:rsidRDefault="00D4749A" w:rsidP="00D4749A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sz w:val="28"/>
        </w:rPr>
        <w:lastRenderedPageBreak/>
        <w:tab/>
      </w:r>
      <w:r>
        <w:rPr>
          <w:rFonts w:cs="Calibri"/>
        </w:rPr>
        <w:t>Приложение</w:t>
      </w: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Порядку</w:t>
      </w: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ведения </w:t>
      </w:r>
      <w:proofErr w:type="gramStart"/>
      <w:r>
        <w:rPr>
          <w:rFonts w:cs="Calibri"/>
        </w:rPr>
        <w:t>муниципальной</w:t>
      </w:r>
      <w:proofErr w:type="gramEnd"/>
      <w:r>
        <w:rPr>
          <w:rFonts w:cs="Calibri"/>
        </w:rPr>
        <w:t xml:space="preserve"> долговой</w:t>
      </w: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книги муниципального образования</w:t>
      </w: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"Смоленский район"</w:t>
      </w: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Смоленской области</w:t>
      </w: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</w:p>
    <w:p w:rsidR="00D4749A" w:rsidRDefault="00D4749A" w:rsidP="00D4749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</w:t>
      </w:r>
    </w:p>
    <w:p w:rsidR="00D4749A" w:rsidRDefault="00D4749A" w:rsidP="00D4749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4749A" w:rsidRDefault="00D4749A" w:rsidP="00D4749A">
      <w:pPr>
        <w:pStyle w:val="ConsPlusTitle"/>
        <w:widowControl/>
        <w:jc w:val="center"/>
      </w:pPr>
      <w:r>
        <w:t>МУНИЦИПАЛЬНАЯ ДОЛГОВАЯ КНИГА</w:t>
      </w:r>
    </w:p>
    <w:p w:rsidR="00D4749A" w:rsidRDefault="00D4749A" w:rsidP="00D4749A">
      <w:pPr>
        <w:pStyle w:val="ConsPlusTitle"/>
        <w:widowControl/>
        <w:jc w:val="center"/>
      </w:pPr>
      <w:r>
        <w:t>МУНИЦИПАЛЬНОГО ОБРАЗОВАНИЯ "СМОЛЕНСКИЙ РАЙОН"</w:t>
      </w:r>
    </w:p>
    <w:p w:rsidR="00D4749A" w:rsidRDefault="00D4749A" w:rsidP="00D4749A">
      <w:pPr>
        <w:pStyle w:val="ConsPlusTitle"/>
        <w:widowControl/>
        <w:jc w:val="center"/>
      </w:pPr>
      <w:r>
        <w:t>СМОЛЕНСКОЙ ОБЛАСТИ</w:t>
      </w:r>
    </w:p>
    <w:p w:rsidR="00D4749A" w:rsidRDefault="00D4749A" w:rsidP="00D4749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4749A" w:rsidRDefault="00705027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1</w:t>
      </w:r>
      <w:r w:rsidR="00D4749A">
        <w:rPr>
          <w:rFonts w:cs="Calibri"/>
        </w:rPr>
        <w:t xml:space="preserve">. Бюджетные кредиты, привлеченные в бюджет </w:t>
      </w:r>
      <w:proofErr w:type="gramStart"/>
      <w:r w:rsidR="00D4749A">
        <w:rPr>
          <w:rFonts w:cs="Calibri"/>
        </w:rPr>
        <w:t>муниципального</w:t>
      </w:r>
      <w:proofErr w:type="gramEnd"/>
    </w:p>
    <w:p w:rsidR="00D4749A" w:rsidRDefault="00D4749A" w:rsidP="00D474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образования "</w:t>
      </w:r>
      <w:r w:rsidR="003A2773">
        <w:rPr>
          <w:rFonts w:cs="Calibri"/>
        </w:rPr>
        <w:t>Смоленский</w:t>
      </w:r>
      <w:r>
        <w:rPr>
          <w:rFonts w:cs="Calibri"/>
        </w:rPr>
        <w:t xml:space="preserve"> район" Смоленской области от других</w:t>
      </w:r>
    </w:p>
    <w:p w:rsidR="00D4749A" w:rsidRDefault="00D4749A" w:rsidP="00D474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бюджетов бюджетной системы Российской Федерации</w:t>
      </w:r>
    </w:p>
    <w:p w:rsidR="00D4749A" w:rsidRDefault="00D4749A" w:rsidP="00D4749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2629" w:type="pct"/>
        <w:tblCellMar>
          <w:left w:w="70" w:type="dxa"/>
          <w:right w:w="70" w:type="dxa"/>
        </w:tblCellMar>
        <w:tblLook w:val="0000"/>
      </w:tblPr>
      <w:tblGrid>
        <w:gridCol w:w="454"/>
        <w:gridCol w:w="1317"/>
        <w:gridCol w:w="1813"/>
        <w:gridCol w:w="1551"/>
        <w:gridCol w:w="1531"/>
        <w:gridCol w:w="559"/>
        <w:gridCol w:w="1147"/>
        <w:gridCol w:w="1531"/>
        <w:gridCol w:w="559"/>
        <w:gridCol w:w="1147"/>
        <w:gridCol w:w="1573"/>
        <w:gridCol w:w="1268"/>
      </w:tblGrid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E12C75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="003A2773" w:rsidRPr="00BA24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773" w:rsidRPr="00BA2407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="003A2773" w:rsidRPr="00BA2407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="003A2773" w:rsidRPr="00BA2407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Регистрационный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номер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кредитора</w:t>
            </w:r>
          </w:p>
        </w:tc>
        <w:tc>
          <w:tcPr>
            <w:tcW w:w="113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Документ, на основании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которого возникло долговое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обязательство</w:t>
            </w:r>
          </w:p>
        </w:tc>
        <w:tc>
          <w:tcPr>
            <w:tcW w:w="113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документа, на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основании которого внесены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изменения в договор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(соглашение)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привлеченного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бюджетного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кредита</w:t>
            </w:r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Процентная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ставка</w:t>
            </w: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номер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документа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номер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документа</w:t>
            </w:r>
          </w:p>
        </w:tc>
        <w:tc>
          <w:tcPr>
            <w:tcW w:w="5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</w:tbl>
    <w:p w:rsidR="00D4749A" w:rsidRDefault="00D4749A" w:rsidP="00E12C75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4632" w:type="pct"/>
        <w:tblCellMar>
          <w:left w:w="70" w:type="dxa"/>
          <w:right w:w="70" w:type="dxa"/>
        </w:tblCellMar>
        <w:tblLook w:val="0000"/>
      </w:tblPr>
      <w:tblGrid>
        <w:gridCol w:w="1391"/>
        <w:gridCol w:w="1392"/>
        <w:gridCol w:w="1392"/>
        <w:gridCol w:w="1677"/>
        <w:gridCol w:w="1250"/>
        <w:gridCol w:w="1392"/>
        <w:gridCol w:w="1250"/>
        <w:gridCol w:w="1392"/>
        <w:gridCol w:w="1811"/>
        <w:gridCol w:w="1599"/>
      </w:tblGrid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(период)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получения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бюджетного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кредита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(период)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погашения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бюджетного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кредита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Сумма погашенного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бюджетного кредита</w:t>
            </w:r>
          </w:p>
        </w:tc>
        <w:tc>
          <w:tcPr>
            <w:tcW w:w="18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Стоимость обслуживания бюджетного кредита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 бюджетному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кредиту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 основному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кредиту</w:t>
            </w: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8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сумма процентов</w:t>
            </w: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сумма штрафных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санкций</w:t>
            </w:r>
          </w:p>
        </w:tc>
        <w:tc>
          <w:tcPr>
            <w:tcW w:w="62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фактически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погашено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фактического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погашения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начислено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фактически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уплачено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начислено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фактически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уплачено</w:t>
            </w:r>
          </w:p>
        </w:tc>
        <w:tc>
          <w:tcPr>
            <w:tcW w:w="6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</w:tbl>
    <w:p w:rsidR="003A2773" w:rsidRDefault="003A2773" w:rsidP="00D4749A">
      <w:pPr>
        <w:autoSpaceDE w:val="0"/>
        <w:autoSpaceDN w:val="0"/>
        <w:adjustRightInd w:val="0"/>
        <w:rPr>
          <w:rFonts w:cs="Calibri"/>
        </w:rPr>
      </w:pPr>
    </w:p>
    <w:p w:rsidR="00705027" w:rsidRDefault="00705027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705027" w:rsidRDefault="00705027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705027" w:rsidRDefault="00705027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D4749A" w:rsidRDefault="00705027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2</w:t>
      </w:r>
      <w:r w:rsidR="00D4749A">
        <w:rPr>
          <w:rFonts w:cs="Calibri"/>
        </w:rPr>
        <w:t>. Кредиты, полученные муниципальным образованием</w:t>
      </w:r>
    </w:p>
    <w:p w:rsidR="00D4749A" w:rsidRDefault="00D4749A" w:rsidP="00D474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"</w:t>
      </w:r>
      <w:r w:rsidR="003A2773">
        <w:rPr>
          <w:rFonts w:cs="Calibri"/>
        </w:rPr>
        <w:t>Смоленский</w:t>
      </w:r>
      <w:r>
        <w:rPr>
          <w:rFonts w:cs="Calibri"/>
        </w:rPr>
        <w:t xml:space="preserve"> район" Смоленской области</w:t>
      </w:r>
    </w:p>
    <w:p w:rsidR="00D4749A" w:rsidRDefault="00D4749A" w:rsidP="00D474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 кредитных организаций</w:t>
      </w:r>
    </w:p>
    <w:p w:rsidR="00D4749A" w:rsidRDefault="00D4749A" w:rsidP="00D4749A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4"/>
        <w:gridCol w:w="1317"/>
        <w:gridCol w:w="1813"/>
        <w:gridCol w:w="1551"/>
        <w:gridCol w:w="1586"/>
        <w:gridCol w:w="1532"/>
        <w:gridCol w:w="559"/>
        <w:gridCol w:w="1147"/>
        <w:gridCol w:w="1573"/>
        <w:gridCol w:w="1268"/>
        <w:gridCol w:w="1476"/>
        <w:gridCol w:w="1426"/>
      </w:tblGrid>
      <w:tr w:rsidR="00907024" w:rsidRPr="00BA2407" w:rsidTr="00907024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E12C75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="00907024" w:rsidRPr="00BA24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7024" w:rsidRPr="00BA2407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="00907024" w:rsidRPr="00BA2407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="00907024" w:rsidRPr="00BA2407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Дата  регистрации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Регистрационный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номер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кредитора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5027">
              <w:rPr>
                <w:rFonts w:ascii="Calibri" w:hAnsi="Calibri" w:cs="Calibri"/>
                <w:sz w:val="22"/>
                <w:szCs w:val="22"/>
              </w:rPr>
              <w:t>Дата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</w:t>
            </w:r>
            <w:r w:rsidRPr="00705027">
              <w:rPr>
                <w:rFonts w:ascii="Calibri" w:hAnsi="Calibri" w:cs="Calibri"/>
                <w:sz w:val="22"/>
                <w:szCs w:val="22"/>
              </w:rPr>
              <w:t>именование, номер и дата принятия правового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5027">
              <w:rPr>
                <w:rFonts w:ascii="Calibri" w:hAnsi="Calibri" w:cs="Calibri"/>
                <w:sz w:val="22"/>
                <w:szCs w:val="22"/>
              </w:rPr>
              <w:t>акта 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5027">
              <w:rPr>
                <w:rFonts w:ascii="Calibri" w:hAnsi="Calibri" w:cs="Calibri"/>
                <w:sz w:val="22"/>
                <w:szCs w:val="22"/>
              </w:rPr>
              <w:t>привлечении кредита</w:t>
            </w:r>
          </w:p>
        </w:tc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олговое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обязательство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привлеченного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бюджетного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кредита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Процентная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ставка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024" w:rsidRPr="00BA2407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Валюта долгового обязательства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024" w:rsidRDefault="00907024" w:rsidP="0090702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(период) получения кредита</w:t>
            </w:r>
          </w:p>
        </w:tc>
      </w:tr>
      <w:tr w:rsidR="00907024" w:rsidRPr="00BA2407" w:rsidTr="009070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номер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документа</w:t>
            </w:r>
          </w:p>
        </w:tc>
        <w:tc>
          <w:tcPr>
            <w:tcW w:w="5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DC5D0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024" w:rsidRPr="00BA2407" w:rsidTr="0090702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Pr="00BA2407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24" w:rsidRDefault="00907024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</w:tbl>
    <w:p w:rsidR="00705027" w:rsidRDefault="00705027" w:rsidP="00D4749A">
      <w:pPr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163"/>
        <w:gridCol w:w="1134"/>
        <w:gridCol w:w="1216"/>
        <w:gridCol w:w="954"/>
        <w:gridCol w:w="1134"/>
        <w:gridCol w:w="1216"/>
        <w:gridCol w:w="1426"/>
        <w:gridCol w:w="1419"/>
        <w:gridCol w:w="1419"/>
        <w:gridCol w:w="1423"/>
        <w:gridCol w:w="1599"/>
        <w:gridCol w:w="1599"/>
      </w:tblGrid>
      <w:tr w:rsidR="00F8714B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14B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(период)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погашения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кредита</w:t>
            </w:r>
          </w:p>
          <w:p w:rsidR="00336C8E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36C8E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36C8E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Стоимость обслуживания кредита</w:t>
            </w:r>
          </w:p>
          <w:p w:rsidR="00336C8E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Погашение кредита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 </w:t>
            </w:r>
            <w:r>
              <w:rPr>
                <w:rFonts w:ascii="Calibri" w:hAnsi="Calibri" w:cs="Calibri"/>
                <w:sz w:val="22"/>
                <w:szCs w:val="22"/>
              </w:rPr>
              <w:t>процентам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</w:t>
            </w:r>
            <w:r w:rsidR="00E03E52">
              <w:rPr>
                <w:rFonts w:ascii="Calibri" w:hAnsi="Calibri" w:cs="Calibri"/>
                <w:sz w:val="22"/>
                <w:szCs w:val="22"/>
              </w:rPr>
              <w:t>просроченной</w:t>
            </w:r>
            <w:r w:rsidRPr="00BA240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 основному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долгу</w:t>
            </w:r>
          </w:p>
        </w:tc>
      </w:tr>
      <w:tr w:rsidR="00F8714B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37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сумма процентов</w:t>
            </w:r>
          </w:p>
        </w:tc>
        <w:tc>
          <w:tcPr>
            <w:tcW w:w="12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сумма штрафных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санкций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График погашения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</w:t>
            </w:r>
            <w:r w:rsidR="00F8714B">
              <w:rPr>
                <w:rFonts w:ascii="Calibri" w:hAnsi="Calibri" w:cs="Calibri"/>
                <w:sz w:val="22"/>
                <w:szCs w:val="22"/>
              </w:rPr>
              <w:t xml:space="preserve"> фактического пога</w:t>
            </w:r>
            <w:r w:rsidR="00E03E52">
              <w:rPr>
                <w:rFonts w:ascii="Calibri" w:hAnsi="Calibri" w:cs="Calibri"/>
                <w:sz w:val="22"/>
                <w:szCs w:val="22"/>
              </w:rPr>
              <w:t>ш</w:t>
            </w:r>
            <w:r w:rsidR="00F8714B">
              <w:rPr>
                <w:rFonts w:ascii="Calibri" w:hAnsi="Calibri" w:cs="Calibri"/>
                <w:sz w:val="22"/>
                <w:szCs w:val="22"/>
              </w:rPr>
              <w:t>е</w:t>
            </w:r>
            <w:r w:rsidR="00E03E52">
              <w:rPr>
                <w:rFonts w:ascii="Calibri" w:hAnsi="Calibri" w:cs="Calibri"/>
                <w:sz w:val="22"/>
                <w:szCs w:val="22"/>
              </w:rPr>
              <w:t>н</w:t>
            </w:r>
            <w:r w:rsidR="00F8714B">
              <w:rPr>
                <w:rFonts w:ascii="Calibri" w:hAnsi="Calibri" w:cs="Calibri"/>
                <w:sz w:val="22"/>
                <w:szCs w:val="22"/>
              </w:rPr>
              <w:t>ия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14B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3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начислено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фактически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уплачено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начислено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фактически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уплачено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4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F8714B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14B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4B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</w:tbl>
    <w:p w:rsidR="00907024" w:rsidRDefault="00907024" w:rsidP="00D4749A">
      <w:pPr>
        <w:autoSpaceDE w:val="0"/>
        <w:autoSpaceDN w:val="0"/>
        <w:adjustRightInd w:val="0"/>
        <w:rPr>
          <w:rFonts w:cs="Calibri"/>
        </w:rPr>
      </w:pPr>
    </w:p>
    <w:tbl>
      <w:tblPr>
        <w:tblW w:w="1086" w:type="pct"/>
        <w:tblCellMar>
          <w:left w:w="70" w:type="dxa"/>
          <w:right w:w="70" w:type="dxa"/>
        </w:tblCellMar>
        <w:tblLook w:val="0000"/>
      </w:tblPr>
      <w:tblGrid>
        <w:gridCol w:w="1749"/>
        <w:gridCol w:w="1661"/>
      </w:tblGrid>
      <w:tr w:rsidR="00E03E52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6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E52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по </w:t>
            </w:r>
            <w:r>
              <w:rPr>
                <w:rFonts w:ascii="Calibri" w:hAnsi="Calibri" w:cs="Calibri"/>
                <w:sz w:val="22"/>
                <w:szCs w:val="22"/>
              </w:rPr>
              <w:t>основному долгу</w:t>
            </w:r>
          </w:p>
          <w:p w:rsidR="00336C8E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36C8E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36C8E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E52" w:rsidRPr="00BA2407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 обеспеченности кредита</w:t>
            </w:r>
          </w:p>
        </w:tc>
      </w:tr>
      <w:tr w:rsidR="00E03E52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6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E52" w:rsidRPr="00BA2407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E52" w:rsidRPr="00BA2407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E52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6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52" w:rsidRPr="00BA2407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52" w:rsidRPr="00BA2407" w:rsidRDefault="00E03E52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E52" w:rsidRPr="00BA2407" w:rsidTr="00E03E5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52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52" w:rsidRPr="00BA2407" w:rsidRDefault="00336C8E" w:rsidP="00E03E5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</w:tbl>
    <w:p w:rsidR="00907024" w:rsidRDefault="00907024" w:rsidP="00D4749A">
      <w:pPr>
        <w:autoSpaceDE w:val="0"/>
        <w:autoSpaceDN w:val="0"/>
        <w:adjustRightInd w:val="0"/>
        <w:rPr>
          <w:rFonts w:cs="Calibri"/>
        </w:rPr>
      </w:pPr>
    </w:p>
    <w:p w:rsidR="00920351" w:rsidRDefault="00920351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920351" w:rsidRDefault="00920351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920351" w:rsidRDefault="00920351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920351" w:rsidRDefault="00920351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920351" w:rsidRDefault="00920351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D4749A" w:rsidRDefault="00920351" w:rsidP="00D4749A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3</w:t>
      </w:r>
      <w:r w:rsidR="00D4749A">
        <w:rPr>
          <w:rFonts w:cs="Calibri"/>
        </w:rPr>
        <w:t>. Муниципальные гарантии муниципального образования</w:t>
      </w:r>
    </w:p>
    <w:p w:rsidR="00D4749A" w:rsidRDefault="00D4749A" w:rsidP="00D4749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"</w:t>
      </w:r>
      <w:r w:rsidR="003A2773">
        <w:rPr>
          <w:rFonts w:cs="Calibri"/>
        </w:rPr>
        <w:t>Смоленский</w:t>
      </w:r>
      <w:r>
        <w:rPr>
          <w:rFonts w:cs="Calibri"/>
        </w:rPr>
        <w:t xml:space="preserve"> район" Смоленской области</w:t>
      </w:r>
    </w:p>
    <w:p w:rsidR="00D4749A" w:rsidRDefault="00D4749A" w:rsidP="00D4749A">
      <w:pPr>
        <w:autoSpaceDE w:val="0"/>
        <w:autoSpaceDN w:val="0"/>
        <w:adjustRightInd w:val="0"/>
        <w:rPr>
          <w:rFonts w:cs="Calibri"/>
        </w:rPr>
      </w:pPr>
    </w:p>
    <w:tbl>
      <w:tblPr>
        <w:tblW w:w="2813" w:type="pct"/>
        <w:tblCellMar>
          <w:left w:w="70" w:type="dxa"/>
          <w:right w:w="70" w:type="dxa"/>
        </w:tblCellMar>
        <w:tblLook w:val="0000"/>
      </w:tblPr>
      <w:tblGrid>
        <w:gridCol w:w="454"/>
        <w:gridCol w:w="1317"/>
        <w:gridCol w:w="1685"/>
        <w:gridCol w:w="1551"/>
        <w:gridCol w:w="1551"/>
        <w:gridCol w:w="1531"/>
        <w:gridCol w:w="559"/>
        <w:gridCol w:w="748"/>
        <w:gridCol w:w="559"/>
        <w:gridCol w:w="748"/>
        <w:gridCol w:w="813"/>
        <w:gridCol w:w="704"/>
        <w:gridCol w:w="1201"/>
        <w:gridCol w:w="998"/>
      </w:tblGrid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E12C75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="003A2773" w:rsidRPr="00BA24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773" w:rsidRPr="00BA2407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="003A2773" w:rsidRPr="00BA2407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="003A2773" w:rsidRPr="00BA2407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Наименование,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номер и дата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принятия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правового акта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о   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предоставлении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гарантии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заемщика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(принципала)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кредитора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(бенефициара)</w:t>
            </w:r>
          </w:p>
        </w:tc>
        <w:tc>
          <w:tcPr>
            <w:tcW w:w="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Долговое обязательство,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обеспечиваемое 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гарантией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Гарантия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обязательств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 гарантии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или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момент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вступления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гарантии в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силу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Срок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действия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гарантии</w:t>
            </w: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номер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номер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валюта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рубли</w:t>
            </w: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</w:tbl>
    <w:p w:rsidR="00D4749A" w:rsidRDefault="00D4749A" w:rsidP="00E12C75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D4749A" w:rsidRDefault="00D4749A" w:rsidP="00E12C75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3814" w:type="pct"/>
        <w:tblCellMar>
          <w:left w:w="70" w:type="dxa"/>
          <w:right w:w="70" w:type="dxa"/>
        </w:tblCellMar>
        <w:tblLook w:val="0000"/>
      </w:tblPr>
      <w:tblGrid>
        <w:gridCol w:w="1493"/>
        <w:gridCol w:w="1269"/>
        <w:gridCol w:w="1701"/>
        <w:gridCol w:w="1418"/>
        <w:gridCol w:w="1418"/>
        <w:gridCol w:w="1600"/>
        <w:gridCol w:w="1600"/>
        <w:gridCol w:w="1478"/>
      </w:tblGrid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предъявления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 гарантии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Срок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исполнения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гарантии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Сумма полного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или 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частичного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(прекращения)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 гарантии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фактического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погашения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Наличие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(отсутствие)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регрессных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требований к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принципалу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 гарантии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Остаток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по гарантии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 xml:space="preserve">Форма   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</w:t>
            </w:r>
            <w:r w:rsidRPr="00BA2407">
              <w:rPr>
                <w:rFonts w:ascii="Calibri" w:hAnsi="Calibri" w:cs="Calibri"/>
                <w:sz w:val="22"/>
                <w:szCs w:val="22"/>
              </w:rPr>
              <w:br/>
              <w:t>гарантии</w:t>
            </w: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773" w:rsidRPr="00BA2407" w:rsidTr="003A277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73" w:rsidRPr="00BA2407" w:rsidRDefault="003A2773" w:rsidP="00E1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240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</w:tbl>
    <w:p w:rsidR="002424C2" w:rsidRPr="00BE3F21" w:rsidRDefault="002424C2" w:rsidP="009A6999">
      <w:pPr>
        <w:tabs>
          <w:tab w:val="left" w:pos="3780"/>
        </w:tabs>
        <w:rPr>
          <w:sz w:val="28"/>
        </w:rPr>
      </w:pPr>
    </w:p>
    <w:sectPr w:rsidR="002424C2" w:rsidRPr="00BE3F21" w:rsidSect="009A6999">
      <w:pgSz w:w="16838" w:h="11906" w:orient="landscape" w:code="9"/>
      <w:pgMar w:top="567" w:right="284" w:bottom="127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9D"/>
    <w:rsid w:val="000D3871"/>
    <w:rsid w:val="0011136E"/>
    <w:rsid w:val="00115E43"/>
    <w:rsid w:val="001661C2"/>
    <w:rsid w:val="001900CB"/>
    <w:rsid w:val="001C67CF"/>
    <w:rsid w:val="00235F8E"/>
    <w:rsid w:val="002406ED"/>
    <w:rsid w:val="002424C2"/>
    <w:rsid w:val="00295B54"/>
    <w:rsid w:val="00336C8E"/>
    <w:rsid w:val="00341B08"/>
    <w:rsid w:val="00341F3C"/>
    <w:rsid w:val="003668A3"/>
    <w:rsid w:val="003A2773"/>
    <w:rsid w:val="003D7C81"/>
    <w:rsid w:val="004110C9"/>
    <w:rsid w:val="004A2277"/>
    <w:rsid w:val="0057240A"/>
    <w:rsid w:val="005764D1"/>
    <w:rsid w:val="005F0F28"/>
    <w:rsid w:val="00646AD9"/>
    <w:rsid w:val="006B5951"/>
    <w:rsid w:val="006C3A86"/>
    <w:rsid w:val="00705027"/>
    <w:rsid w:val="00711A34"/>
    <w:rsid w:val="0072533F"/>
    <w:rsid w:val="00754923"/>
    <w:rsid w:val="00777B7E"/>
    <w:rsid w:val="007F328C"/>
    <w:rsid w:val="00816460"/>
    <w:rsid w:val="00853977"/>
    <w:rsid w:val="00892C8D"/>
    <w:rsid w:val="008F6E8E"/>
    <w:rsid w:val="00903243"/>
    <w:rsid w:val="00907024"/>
    <w:rsid w:val="00920351"/>
    <w:rsid w:val="0097593A"/>
    <w:rsid w:val="009A591E"/>
    <w:rsid w:val="009A6999"/>
    <w:rsid w:val="00A272B3"/>
    <w:rsid w:val="00A531FB"/>
    <w:rsid w:val="00A7413F"/>
    <w:rsid w:val="00A80C73"/>
    <w:rsid w:val="00A872A0"/>
    <w:rsid w:val="00AA500E"/>
    <w:rsid w:val="00AD388F"/>
    <w:rsid w:val="00AE14CD"/>
    <w:rsid w:val="00B33D27"/>
    <w:rsid w:val="00BA6125"/>
    <w:rsid w:val="00BE3F21"/>
    <w:rsid w:val="00C235FC"/>
    <w:rsid w:val="00C35A6B"/>
    <w:rsid w:val="00C425DB"/>
    <w:rsid w:val="00C46184"/>
    <w:rsid w:val="00C53385"/>
    <w:rsid w:val="00D132C4"/>
    <w:rsid w:val="00D40D44"/>
    <w:rsid w:val="00D4749A"/>
    <w:rsid w:val="00D7307F"/>
    <w:rsid w:val="00DC5D07"/>
    <w:rsid w:val="00DD069D"/>
    <w:rsid w:val="00DD24FE"/>
    <w:rsid w:val="00DF6825"/>
    <w:rsid w:val="00E03E52"/>
    <w:rsid w:val="00E12C75"/>
    <w:rsid w:val="00E1489F"/>
    <w:rsid w:val="00E57B5D"/>
    <w:rsid w:val="00E66507"/>
    <w:rsid w:val="00F325C5"/>
    <w:rsid w:val="00F5425F"/>
    <w:rsid w:val="00F64261"/>
    <w:rsid w:val="00F66DEC"/>
    <w:rsid w:val="00F70B49"/>
    <w:rsid w:val="00F87138"/>
    <w:rsid w:val="00F8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D0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DD06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qFormat/>
    <w:rsid w:val="00DD06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069D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D06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F6E8E"/>
    <w:rPr>
      <w:color w:val="0000FF"/>
      <w:u w:val="single"/>
    </w:rPr>
  </w:style>
  <w:style w:type="paragraph" w:customStyle="1" w:styleId="ConsPlusTitle">
    <w:name w:val="ConsPlusTitle"/>
    <w:uiPriority w:val="99"/>
    <w:rsid w:val="00D474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47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74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705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E12C75"/>
    <w:rPr>
      <w:color w:val="800080"/>
      <w:u w:val="single"/>
    </w:rPr>
  </w:style>
  <w:style w:type="paragraph" w:customStyle="1" w:styleId="ConsNonformat">
    <w:name w:val="ConsNonformat"/>
    <w:uiPriority w:val="99"/>
    <w:rsid w:val="00295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6AF67A7DB9942E86ABD2305778F61AB78A556BE616238F3BD9AB7A9BIDX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03FEA7AF48235A3696AF67A7DB9942E86ABD2305778F61AB78A556BE616238F3BD9AB7A9AIDX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03FEA7AF48235A3696AF67A7DB9942E86ABD2305778F61AB78A556BE616238F3BD9AB749CIDX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6AF67A7DB9942E86ABD2305778F61AB78A556BE616238F3BD9AB749CID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1522</Words>
  <Characters>11758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13254</CharactersWithSpaces>
  <SharedDoc>false</SharedDoc>
  <HLinks>
    <vt:vector size="24" baseType="variant"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consultantplus://offline/ref=C5B03FEA7AF48235A3696AF67A7DB9942E86ABD2305778F61AB78A556BE616238F3BD9AB749CIDX0L</vt:lpwstr>
      </vt:variant>
      <vt:variant>
        <vt:lpwstr/>
      </vt:variant>
      <vt:variant>
        <vt:i4>4063281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consultantplus://offline/ref=C5B03FEA7AF48235A3696AF67A7DB9942E86ABD2305778F61AB78A556BE616238F3BD9AB7A9BIDX4L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consultantplus://offline/ref=C5B03FEA7AF48235A3696AF67A7DB9942E86ABD2305778F61AB78A556BE616238F3BD9AB7A9AIDX1L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consultantplus://offline/ref=C5B03FEA7AF48235A3696AF67A7DB9942E86ABD2305778F61AB78A556BE616238F3BD9AB749CIDX0L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Филушкина </cp:lastModifiedBy>
  <cp:revision>2</cp:revision>
  <cp:lastPrinted>2013-04-11T10:12:00Z</cp:lastPrinted>
  <dcterms:created xsi:type="dcterms:W3CDTF">2015-03-05T07:18:00Z</dcterms:created>
  <dcterms:modified xsi:type="dcterms:W3CDTF">2015-03-05T07:18:00Z</dcterms:modified>
</cp:coreProperties>
</file>