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432E1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E432E1" w:rsidRDefault="003929E9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B300D9" w:rsidRPr="00E432E1">
        <w:rPr>
          <w:b/>
          <w:bCs/>
          <w:color w:val="000000"/>
          <w:sz w:val="28"/>
          <w:szCs w:val="28"/>
        </w:rPr>
        <w:t>юджетной</w:t>
      </w:r>
      <w:r>
        <w:rPr>
          <w:b/>
          <w:bCs/>
          <w:color w:val="000000"/>
          <w:sz w:val="28"/>
          <w:szCs w:val="28"/>
        </w:rPr>
        <w:t xml:space="preserve"> и</w:t>
      </w:r>
      <w:r w:rsidR="00810DAD" w:rsidRPr="00E432E1">
        <w:rPr>
          <w:b/>
          <w:bCs/>
          <w:color w:val="000000"/>
          <w:sz w:val="28"/>
          <w:szCs w:val="28"/>
        </w:rPr>
        <w:t xml:space="preserve"> налоговой </w:t>
      </w:r>
      <w:r w:rsidR="00572A31" w:rsidRPr="00E432E1">
        <w:rPr>
          <w:b/>
          <w:bCs/>
          <w:color w:val="000000"/>
          <w:sz w:val="28"/>
          <w:szCs w:val="28"/>
        </w:rPr>
        <w:t xml:space="preserve"> </w:t>
      </w:r>
      <w:r w:rsidR="00810DAD" w:rsidRPr="00E432E1">
        <w:rPr>
          <w:b/>
          <w:bCs/>
          <w:color w:val="000000"/>
          <w:sz w:val="28"/>
          <w:szCs w:val="28"/>
        </w:rPr>
        <w:t xml:space="preserve">политики </w:t>
      </w:r>
      <w:r w:rsidR="00810DAD" w:rsidRPr="00E432E1"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на 20</w:t>
      </w:r>
      <w:r w:rsidR="007919B9">
        <w:rPr>
          <w:b/>
          <w:bCs/>
          <w:color w:val="000000"/>
          <w:sz w:val="28"/>
          <w:szCs w:val="28"/>
        </w:rPr>
        <w:t>20</w:t>
      </w:r>
      <w:r w:rsidRPr="00E432E1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117432" w:rsidRPr="00E432E1">
        <w:rPr>
          <w:b/>
          <w:bCs/>
          <w:color w:val="000000"/>
          <w:sz w:val="28"/>
          <w:szCs w:val="28"/>
        </w:rPr>
        <w:t>2</w:t>
      </w:r>
      <w:r w:rsidR="007919B9">
        <w:rPr>
          <w:b/>
          <w:bCs/>
          <w:color w:val="000000"/>
          <w:sz w:val="28"/>
          <w:szCs w:val="28"/>
        </w:rPr>
        <w:t>1</w:t>
      </w:r>
      <w:r w:rsidRPr="00E432E1">
        <w:rPr>
          <w:b/>
          <w:bCs/>
          <w:color w:val="000000"/>
          <w:sz w:val="28"/>
          <w:szCs w:val="28"/>
        </w:rPr>
        <w:t xml:space="preserve"> и 202</w:t>
      </w:r>
      <w:r w:rsidR="007919B9">
        <w:rPr>
          <w:b/>
          <w:bCs/>
          <w:color w:val="000000"/>
          <w:sz w:val="28"/>
          <w:szCs w:val="28"/>
        </w:rPr>
        <w:t xml:space="preserve">2 </w:t>
      </w:r>
      <w:r w:rsidRPr="00E432E1">
        <w:rPr>
          <w:b/>
          <w:bCs/>
          <w:color w:val="000000"/>
          <w:sz w:val="28"/>
          <w:szCs w:val="28"/>
        </w:rPr>
        <w:t>годов</w:t>
      </w:r>
    </w:p>
    <w:p w:rsidR="00810DAD" w:rsidRPr="00E432E1" w:rsidRDefault="00810DAD" w:rsidP="00E432E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E432E1" w:rsidRDefault="00810DAD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</w:rPr>
        <w:t>I. Общие положения</w:t>
      </w:r>
    </w:p>
    <w:p w:rsidR="00810DAD" w:rsidRPr="00E432E1" w:rsidRDefault="00810DAD" w:rsidP="00E432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6CF" w:rsidRPr="00AF0F16" w:rsidRDefault="00CE1B9F" w:rsidP="00CF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Бюджетная и налоговая политика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="00CF26CF" w:rsidRPr="00AF0F16">
        <w:rPr>
          <w:sz w:val="28"/>
          <w:szCs w:val="28"/>
        </w:rPr>
        <w:t xml:space="preserve"> на 2020 год и на плановый период 2021 и 2022 годов</w:t>
      </w:r>
      <w:r w:rsidRPr="00AF0F16">
        <w:rPr>
          <w:sz w:val="28"/>
          <w:szCs w:val="28"/>
        </w:rPr>
        <w:t xml:space="preserve"> </w:t>
      </w:r>
      <w:r w:rsidR="00CF26CF" w:rsidRPr="00AF0F16">
        <w:rPr>
          <w:sz w:val="28"/>
          <w:szCs w:val="28"/>
        </w:rPr>
        <w:t xml:space="preserve">ориентирована в первую очередь на реализацию основных задач, определенных </w:t>
      </w:r>
      <w:hyperlink r:id="rId8" w:history="1">
        <w:r w:rsidR="00CF26CF" w:rsidRPr="00AF0F16">
          <w:rPr>
            <w:sz w:val="28"/>
            <w:szCs w:val="28"/>
          </w:rPr>
          <w:t>посланием</w:t>
        </w:r>
      </w:hyperlink>
      <w:r w:rsidR="00CF26CF" w:rsidRPr="00AF0F16">
        <w:rPr>
          <w:sz w:val="28"/>
          <w:szCs w:val="28"/>
        </w:rPr>
        <w:t xml:space="preserve"> Президента Российской Федерации Федеральному Собранию Российской Федерации от 20 февраля 2019 года и </w:t>
      </w:r>
      <w:hyperlink r:id="rId9" w:history="1">
        <w:r w:rsidR="00CF26CF" w:rsidRPr="00AF0F16">
          <w:rPr>
            <w:sz w:val="28"/>
            <w:szCs w:val="28"/>
          </w:rPr>
          <w:t>Указом</w:t>
        </w:r>
      </w:hyperlink>
      <w:r w:rsidR="00CF26CF" w:rsidRPr="00AF0F16">
        <w:rPr>
          <w:sz w:val="28"/>
          <w:szCs w:val="28"/>
        </w:rPr>
        <w:t xml:space="preserve"> Президента Российской Федерации от 7 мая 2018 года № 204 «О национальных целях и стратегических задачах</w:t>
      </w:r>
      <w:proofErr w:type="gramEnd"/>
      <w:r w:rsidR="00CF26CF" w:rsidRPr="00AF0F16">
        <w:rPr>
          <w:sz w:val="28"/>
          <w:szCs w:val="28"/>
        </w:rPr>
        <w:t xml:space="preserve"> развития Российской Федерации на период до 2024 года».</w:t>
      </w:r>
    </w:p>
    <w:p w:rsidR="00CF26CF" w:rsidRPr="00AF0F16" w:rsidRDefault="00810DAD" w:rsidP="00CF26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color w:val="000000" w:themeColor="text1"/>
          <w:sz w:val="28"/>
          <w:szCs w:val="28"/>
        </w:rPr>
        <w:t xml:space="preserve">Основные направления бюджетной и налоговой политики муниципального образования «Смоленский район» Смоленской  области </w:t>
      </w:r>
      <w:r w:rsidR="00CF26CF" w:rsidRPr="00AF0F16">
        <w:rPr>
          <w:sz w:val="28"/>
          <w:szCs w:val="28"/>
        </w:rPr>
        <w:t>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4A5750" w:rsidRPr="00AF0F16" w:rsidRDefault="004A5750" w:rsidP="00CF26CF">
      <w:pPr>
        <w:pStyle w:val="ConsPlusNormal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II</w:t>
      </w:r>
      <w:r w:rsidRPr="00AF0F16">
        <w:rPr>
          <w:b/>
          <w:color w:val="000000" w:themeColor="text1"/>
          <w:sz w:val="28"/>
          <w:szCs w:val="28"/>
        </w:rPr>
        <w:t xml:space="preserve">. Основные задачи бюджетной и налоговой политики муниципального образования «Смоленский район» </w:t>
      </w:r>
      <w:proofErr w:type="gramStart"/>
      <w:r w:rsidRPr="00AF0F16">
        <w:rPr>
          <w:b/>
          <w:color w:val="000000" w:themeColor="text1"/>
          <w:sz w:val="28"/>
          <w:szCs w:val="28"/>
        </w:rPr>
        <w:t>Смоленской  области</w:t>
      </w:r>
      <w:proofErr w:type="gramEnd"/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1. Сохранение устойчивости бюджетной системы </w:t>
      </w:r>
      <w:r w:rsidRPr="00AF0F16">
        <w:rPr>
          <w:color w:val="000000" w:themeColor="text1"/>
          <w:sz w:val="28"/>
          <w:szCs w:val="28"/>
        </w:rPr>
        <w:t xml:space="preserve">муниципального образования «Смоленский район» Смоленской  области </w:t>
      </w:r>
      <w:r w:rsidRPr="00AF0F16">
        <w:rPr>
          <w:sz w:val="28"/>
          <w:szCs w:val="28"/>
        </w:rPr>
        <w:t xml:space="preserve">и обеспечение долгосрочной сбалансированности бюджета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>;</w:t>
      </w:r>
    </w:p>
    <w:p w:rsidR="004A5750" w:rsidRPr="00AF0F16" w:rsidRDefault="004A5750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2. Укрепление доходной базы консолидированного бюджета </w:t>
      </w:r>
      <w:r w:rsidR="00BB2EC3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 xml:space="preserve"> за счет повышение эффективности администрирования неналоговых платежей и мобилизации имеющихся резервов;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AF0F16">
          <w:rPr>
            <w:color w:val="000000" w:themeColor="text1"/>
            <w:sz w:val="28"/>
            <w:szCs w:val="28"/>
          </w:rPr>
          <w:t>Указе</w:t>
        </w:r>
      </w:hyperlink>
      <w:r w:rsidRPr="00AF0F16">
        <w:rPr>
          <w:color w:val="000000" w:themeColor="text1"/>
          <w:sz w:val="28"/>
          <w:szCs w:val="28"/>
        </w:rPr>
        <w:t xml:space="preserve"> </w:t>
      </w:r>
      <w:r w:rsidRPr="00AF0F16">
        <w:rPr>
          <w:sz w:val="28"/>
          <w:szCs w:val="28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4. Обеспечение прозрачного механизма оценки эффективности предоставленных налоговых льгот, установленных соответствующими </w:t>
      </w:r>
      <w:r w:rsidR="000D6D5C" w:rsidRPr="00AF0F16">
        <w:rPr>
          <w:sz w:val="28"/>
          <w:szCs w:val="28"/>
        </w:rPr>
        <w:t>нормативно-правовыми актами</w:t>
      </w:r>
      <w:r w:rsidRPr="00AF0F16">
        <w:rPr>
          <w:sz w:val="28"/>
          <w:szCs w:val="28"/>
        </w:rPr>
        <w:t>;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5. Повышение открытости и прозрачности управления общественными финансами.</w:t>
      </w:r>
    </w:p>
    <w:p w:rsidR="004A5750" w:rsidRPr="00AF0F16" w:rsidRDefault="004A5750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EFE" w:rsidRDefault="00797EFE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II</w:t>
      </w:r>
      <w:r w:rsidR="00E432E1" w:rsidRPr="00AF0F1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AF0F16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3FB9" w:rsidRPr="00AF0F16" w:rsidRDefault="00A13FB9" w:rsidP="00A13F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0F16">
        <w:rPr>
          <w:color w:val="000000"/>
          <w:sz w:val="28"/>
          <w:szCs w:val="28"/>
        </w:rPr>
        <w:t>Основными целями налоговой политики муниципального образования «Смоленский район» Смоленской области на 2020 год и на плановый период 2021 и 2022 годов являются сохранение сбалансированности местного бюджета,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  <w:proofErr w:type="gramEnd"/>
    </w:p>
    <w:p w:rsidR="00EE5894" w:rsidRDefault="00A13FB9" w:rsidP="00A13F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16">
        <w:rPr>
          <w:rFonts w:eastAsia="Calibri"/>
          <w:sz w:val="28"/>
          <w:szCs w:val="28"/>
          <w:lang w:eastAsia="en-US"/>
        </w:rPr>
        <w:t xml:space="preserve">Основными задачами налоговой </w:t>
      </w:r>
      <w:proofErr w:type="gramStart"/>
      <w:r w:rsidRPr="00AF0F16">
        <w:rPr>
          <w:rFonts w:eastAsia="Calibri"/>
          <w:sz w:val="28"/>
          <w:szCs w:val="28"/>
          <w:lang w:eastAsia="en-US"/>
        </w:rPr>
        <w:t>политики на</w:t>
      </w:r>
      <w:proofErr w:type="gramEnd"/>
      <w:r w:rsidRPr="00AF0F16">
        <w:rPr>
          <w:rFonts w:eastAsia="Calibri"/>
          <w:sz w:val="28"/>
          <w:szCs w:val="28"/>
          <w:lang w:eastAsia="en-US"/>
        </w:rPr>
        <w:t xml:space="preserve"> ближайшую перспективу буд</w:t>
      </w:r>
      <w:r w:rsidR="00EE5894" w:rsidRPr="00AF0F16">
        <w:rPr>
          <w:rFonts w:eastAsia="Calibri"/>
          <w:sz w:val="28"/>
          <w:szCs w:val="28"/>
          <w:lang w:eastAsia="en-US"/>
        </w:rPr>
        <w:t>ет</w:t>
      </w:r>
      <w:r w:rsidRPr="00AF0F16">
        <w:rPr>
          <w:rFonts w:eastAsia="Calibri"/>
          <w:sz w:val="28"/>
          <w:szCs w:val="28"/>
          <w:lang w:eastAsia="en-US"/>
        </w:rPr>
        <w:t xml:space="preserve"> являться</w:t>
      </w:r>
      <w:r w:rsidR="00797EFE">
        <w:rPr>
          <w:rFonts w:eastAsia="Calibri"/>
          <w:sz w:val="28"/>
          <w:szCs w:val="28"/>
          <w:lang w:eastAsia="en-US"/>
        </w:rPr>
        <w:t>:</w:t>
      </w:r>
    </w:p>
    <w:p w:rsidR="00797EFE" w:rsidRPr="00AF0F16" w:rsidRDefault="00797EFE" w:rsidP="00A13F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3FB9" w:rsidRPr="00AF0F16" w:rsidRDefault="00EE5894" w:rsidP="00A13F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16">
        <w:rPr>
          <w:rFonts w:eastAsia="Calibri"/>
          <w:sz w:val="28"/>
          <w:szCs w:val="28"/>
          <w:lang w:eastAsia="en-US"/>
        </w:rPr>
        <w:t>1. С</w:t>
      </w:r>
      <w:r w:rsidR="00A13FB9" w:rsidRPr="00AF0F16">
        <w:rPr>
          <w:rFonts w:eastAsia="Calibri"/>
          <w:sz w:val="28"/>
          <w:szCs w:val="28"/>
          <w:lang w:eastAsia="en-US"/>
        </w:rPr>
        <w:t>тимулирование инвестиционной деятельности, поддержка малого и среднего бизнеса</w:t>
      </w:r>
      <w:r w:rsidR="00797EFE">
        <w:rPr>
          <w:rFonts w:eastAsia="Calibri"/>
          <w:sz w:val="28"/>
          <w:szCs w:val="28"/>
          <w:lang w:eastAsia="en-US"/>
        </w:rPr>
        <w:t>.</w:t>
      </w:r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>Будет сохранена и расширена государственная поддержка для субъектов малого и среднего предпринимательства, включая, установленное с 2017 года применение двухлетних «налоговых каникул», для впервые зарегистрированных индивидуальных предпринимателей, перешедших на упрощенную систему 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2. Мобилизация доходов</w:t>
      </w:r>
      <w:r w:rsidR="00797EFE">
        <w:rPr>
          <w:sz w:val="28"/>
          <w:szCs w:val="28"/>
        </w:rPr>
        <w:t>.</w:t>
      </w:r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В целях мобилизации доходов в </w:t>
      </w:r>
      <w:r w:rsidR="00EE5894" w:rsidRPr="00AF0F16">
        <w:rPr>
          <w:sz w:val="28"/>
          <w:szCs w:val="28"/>
        </w:rPr>
        <w:t>местный</w:t>
      </w:r>
      <w:r w:rsidRPr="00AF0F16">
        <w:rPr>
          <w:sz w:val="28"/>
          <w:szCs w:val="28"/>
        </w:rPr>
        <w:t xml:space="preserve"> бюджет:</w:t>
      </w:r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повышение объемов поступлений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</w:t>
      </w:r>
      <w:r w:rsidR="00797EFE">
        <w:rPr>
          <w:sz w:val="28"/>
          <w:szCs w:val="28"/>
        </w:rPr>
        <w:t>бходимых для исчисления налогов.</w:t>
      </w:r>
    </w:p>
    <w:p w:rsidR="00A13FB9" w:rsidRPr="00AF0F16" w:rsidRDefault="00A13FB9" w:rsidP="00A13FB9">
      <w:pPr>
        <w:ind w:firstLine="709"/>
        <w:jc w:val="both"/>
        <w:rPr>
          <w:sz w:val="28"/>
          <w:szCs w:val="20"/>
        </w:rPr>
      </w:pPr>
      <w:r w:rsidRPr="00AF0F16">
        <w:rPr>
          <w:sz w:val="28"/>
          <w:szCs w:val="20"/>
        </w:rPr>
        <w:t>В целях формирования комфортной потребительской среды продолжится работа по созданию условий для развития малых форматов торговли в муниципальн</w:t>
      </w:r>
      <w:r w:rsidR="00EE5894" w:rsidRPr="00AF0F16">
        <w:rPr>
          <w:sz w:val="28"/>
          <w:szCs w:val="20"/>
        </w:rPr>
        <w:t>ом</w:t>
      </w:r>
      <w:r w:rsidRPr="00AF0F16">
        <w:rPr>
          <w:sz w:val="28"/>
          <w:szCs w:val="20"/>
        </w:rPr>
        <w:t xml:space="preserve"> образовани</w:t>
      </w:r>
      <w:r w:rsidR="00EE5894" w:rsidRPr="00AF0F16">
        <w:rPr>
          <w:sz w:val="28"/>
          <w:szCs w:val="20"/>
        </w:rPr>
        <w:t>и</w:t>
      </w:r>
      <w:r w:rsidRPr="00AF0F16">
        <w:rPr>
          <w:sz w:val="28"/>
          <w:szCs w:val="20"/>
        </w:rPr>
        <w:t>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315DE2" w:rsidRDefault="00A13FB9" w:rsidP="00A13F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5DE2">
        <w:rPr>
          <w:color w:val="000000" w:themeColor="text1"/>
          <w:sz w:val="28"/>
          <w:szCs w:val="28"/>
        </w:rPr>
        <w:t>3. Оптимизация налоговых льгот</w:t>
      </w:r>
      <w:r w:rsidR="00797EFE">
        <w:rPr>
          <w:color w:val="000000" w:themeColor="text1"/>
          <w:sz w:val="28"/>
          <w:szCs w:val="28"/>
        </w:rPr>
        <w:t>.</w:t>
      </w:r>
    </w:p>
    <w:p w:rsidR="00A13FB9" w:rsidRPr="00315DE2" w:rsidRDefault="00A13FB9" w:rsidP="00A13F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5DE2">
        <w:rPr>
          <w:color w:val="000000" w:themeColor="text1"/>
          <w:sz w:val="28"/>
          <w:szCs w:val="28"/>
        </w:rPr>
        <w:t>Будет продолжена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A13FB9" w:rsidRPr="00AF0F16" w:rsidRDefault="00797EFE" w:rsidP="00A13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3FB9" w:rsidRPr="00AF0F16">
        <w:rPr>
          <w:sz w:val="28"/>
          <w:szCs w:val="28"/>
        </w:rPr>
        <w:t>. Совершенствование налогового администрирования</w:t>
      </w:r>
      <w:r>
        <w:rPr>
          <w:sz w:val="28"/>
          <w:szCs w:val="28"/>
        </w:rPr>
        <w:t>.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- продолжение работы с органами власти всех уровней по легализации налоговой базы,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</w:t>
      </w:r>
      <w:r w:rsidR="00B95CDA" w:rsidRPr="00AF0F16">
        <w:rPr>
          <w:sz w:val="28"/>
          <w:szCs w:val="28"/>
        </w:rPr>
        <w:t>местн</w:t>
      </w:r>
      <w:r w:rsidR="003C7E3E" w:rsidRPr="00AF0F16">
        <w:rPr>
          <w:sz w:val="28"/>
          <w:szCs w:val="28"/>
        </w:rPr>
        <w:t>ых</w:t>
      </w:r>
      <w:r w:rsidRPr="00AF0F16">
        <w:rPr>
          <w:sz w:val="28"/>
          <w:szCs w:val="28"/>
        </w:rPr>
        <w:t xml:space="preserve"> бюджет</w:t>
      </w:r>
      <w:r w:rsidR="003C7E3E" w:rsidRPr="00AF0F16">
        <w:rPr>
          <w:sz w:val="28"/>
          <w:szCs w:val="28"/>
        </w:rPr>
        <w:t>ов</w:t>
      </w:r>
      <w:r w:rsidRPr="00AF0F16">
        <w:rPr>
          <w:sz w:val="28"/>
          <w:szCs w:val="28"/>
        </w:rPr>
        <w:t>;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Для увеличения доходов </w:t>
      </w:r>
      <w:r w:rsidR="00B95CDA" w:rsidRPr="00AF0F16">
        <w:rPr>
          <w:sz w:val="28"/>
          <w:szCs w:val="28"/>
        </w:rPr>
        <w:t>местного бюджета</w:t>
      </w:r>
      <w:r w:rsidRPr="00AF0F16">
        <w:rPr>
          <w:sz w:val="28"/>
          <w:szCs w:val="28"/>
        </w:rPr>
        <w:t xml:space="preserve"> будет продолжена работа по следующим направлениям: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AF0F16">
        <w:rPr>
          <w:sz w:val="28"/>
          <w:szCs w:val="28"/>
        </w:rPr>
        <w:t>Росреестра</w:t>
      </w:r>
      <w:proofErr w:type="spellEnd"/>
      <w:r w:rsidRPr="00AF0F16">
        <w:rPr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A13FB9" w:rsidRPr="00AF0F16" w:rsidRDefault="00A13FB9" w:rsidP="00A13FB9">
      <w:pPr>
        <w:ind w:firstLine="709"/>
        <w:jc w:val="both"/>
        <w:rPr>
          <w:color w:val="000000" w:themeColor="text1"/>
          <w:sz w:val="28"/>
          <w:szCs w:val="28"/>
        </w:rPr>
      </w:pPr>
      <w:r w:rsidRPr="00AF0F16">
        <w:rPr>
          <w:color w:val="000000" w:themeColor="text1"/>
          <w:sz w:val="28"/>
          <w:szCs w:val="28"/>
        </w:rPr>
        <w:t>-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</w:t>
      </w:r>
      <w:r w:rsidR="00A93E12" w:rsidRPr="00AF0F16">
        <w:rPr>
          <w:sz w:val="28"/>
          <w:szCs w:val="28"/>
        </w:rPr>
        <w:t>о</w:t>
      </w:r>
      <w:r w:rsidRPr="00AF0F16">
        <w:rPr>
          <w:sz w:val="28"/>
          <w:szCs w:val="28"/>
        </w:rPr>
        <w:t>м порядке правоустанавливающих документов.</w:t>
      </w:r>
      <w:proofErr w:type="gramEnd"/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10DAD" w:rsidRPr="00AF0F16" w:rsidRDefault="00B300D9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IV</w:t>
      </w:r>
      <w:r w:rsidR="00810DAD" w:rsidRPr="00AF0F16">
        <w:rPr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15DA2" w:rsidRPr="00AF0F16" w:rsidRDefault="00315DA2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16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="002C7B7A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области</w:t>
      </w:r>
      <w:r w:rsidRPr="00AF0F16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315DA2" w:rsidRPr="00AF0F16" w:rsidRDefault="00315DA2" w:rsidP="00797EF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F0F16">
        <w:rPr>
          <w:sz w:val="28"/>
          <w:szCs w:val="28"/>
        </w:rPr>
        <w:lastRenderedPageBreak/>
        <w:t>- повышение реалистичности и минимизация рисков несбалансированности бюджета;</w:t>
      </w:r>
    </w:p>
    <w:p w:rsidR="00315DA2" w:rsidRPr="00AF0F16" w:rsidRDefault="00315DA2" w:rsidP="00797EF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поддержка инвестиционной активности субъектов предпринимательской деятельности;</w:t>
      </w:r>
    </w:p>
    <w:p w:rsidR="000D0021" w:rsidRPr="00AF0F16" w:rsidRDefault="000D0021" w:rsidP="000D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16">
        <w:rPr>
          <w:rFonts w:ascii="Times New Roman" w:hAnsi="Times New Roman" w:cs="Times New Roman"/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315DA2" w:rsidRPr="00AF0F16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повышение с 1 октября 20</w:t>
      </w:r>
      <w:r w:rsidR="00CF26CF" w:rsidRPr="00AF0F16">
        <w:rPr>
          <w:sz w:val="28"/>
          <w:szCs w:val="28"/>
        </w:rPr>
        <w:t>20</w:t>
      </w:r>
      <w:r w:rsidRPr="00AF0F16">
        <w:rPr>
          <w:sz w:val="28"/>
          <w:szCs w:val="28"/>
        </w:rPr>
        <w:t xml:space="preserve"> года оплаты труда отдельных категорий работников </w:t>
      </w:r>
      <w:r w:rsidR="000D6D5C" w:rsidRPr="00AF0F16">
        <w:rPr>
          <w:sz w:val="28"/>
          <w:szCs w:val="28"/>
        </w:rPr>
        <w:t>муниципальных</w:t>
      </w:r>
      <w:r w:rsidRPr="00AF0F16">
        <w:rPr>
          <w:sz w:val="28"/>
          <w:szCs w:val="28"/>
        </w:rPr>
        <w:t xml:space="preserve"> учреждений, на которых не распространяется действие указов Президента Российской Федерации;</w:t>
      </w:r>
    </w:p>
    <w:p w:rsidR="00315DA2" w:rsidRPr="00AF0F16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- проведение долговой политики </w:t>
      </w:r>
      <w:r w:rsidR="00494F92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="00494F92" w:rsidRPr="00AF0F16">
        <w:rPr>
          <w:sz w:val="28"/>
          <w:szCs w:val="28"/>
        </w:rPr>
        <w:t xml:space="preserve"> </w:t>
      </w:r>
      <w:r w:rsidRPr="00AF0F16">
        <w:rPr>
          <w:sz w:val="28"/>
          <w:szCs w:val="28"/>
        </w:rPr>
        <w:t>с учетом сохранения безопасного уровня долговой нагрузки на бюджет</w:t>
      </w:r>
      <w:r w:rsidR="009B7867" w:rsidRPr="00AF0F16">
        <w:rPr>
          <w:sz w:val="28"/>
          <w:szCs w:val="28"/>
        </w:rPr>
        <w:t xml:space="preserve"> и реализации мероприятий, обеспечивающих выполнение условий соглашений, заключенных с Департаментом бюджета и финансов Смоленской области, по реструктуризации задолженности по бюджетным кредитам, предоставленным муниципальному образованию «Смоленский район» Смоленской области из областного бюджета для частичного покрытия дефицита бюджета</w:t>
      </w:r>
      <w:proofErr w:type="gramStart"/>
      <w:r w:rsidR="009B7867" w:rsidRPr="00AF0F16">
        <w:rPr>
          <w:sz w:val="28"/>
          <w:szCs w:val="28"/>
        </w:rPr>
        <w:t xml:space="preserve">  </w:t>
      </w:r>
      <w:r w:rsidRPr="00AF0F16">
        <w:rPr>
          <w:sz w:val="28"/>
          <w:szCs w:val="28"/>
        </w:rPr>
        <w:t>;</w:t>
      </w:r>
      <w:proofErr w:type="gramEnd"/>
      <w:r w:rsidR="000D6D5C" w:rsidRPr="00AF0F16">
        <w:rPr>
          <w:sz w:val="28"/>
          <w:szCs w:val="28"/>
        </w:rPr>
        <w:t xml:space="preserve"> </w:t>
      </w:r>
    </w:p>
    <w:p w:rsidR="00315DA2" w:rsidRPr="00AF0F16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</w:t>
      </w:r>
      <w:r w:rsidR="000D6D5C" w:rsidRPr="00AF0F16">
        <w:rPr>
          <w:sz w:val="28"/>
          <w:szCs w:val="28"/>
        </w:rPr>
        <w:t>муниципальным</w:t>
      </w:r>
      <w:r w:rsidRPr="00AF0F16">
        <w:rPr>
          <w:sz w:val="28"/>
          <w:szCs w:val="28"/>
        </w:rPr>
        <w:t xml:space="preserve"> данным, в том числе в рамках размещения финансовой и иной информации о бюджете и бюджетном процессе на официальном сайте </w:t>
      </w:r>
      <w:r w:rsidR="00494F92" w:rsidRPr="00AF0F16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AF0F16">
        <w:rPr>
          <w:sz w:val="28"/>
          <w:szCs w:val="28"/>
        </w:rPr>
        <w:t xml:space="preserve">, размещение основных </w:t>
      </w:r>
      <w:r w:rsidR="000D6D5C" w:rsidRPr="00AF0F16">
        <w:rPr>
          <w:sz w:val="28"/>
          <w:szCs w:val="28"/>
        </w:rPr>
        <w:t>показателей</w:t>
      </w:r>
      <w:r w:rsidRPr="00AF0F16">
        <w:rPr>
          <w:sz w:val="28"/>
          <w:szCs w:val="28"/>
        </w:rPr>
        <w:t xml:space="preserve"> </w:t>
      </w:r>
      <w:r w:rsidR="000D6D5C" w:rsidRPr="00AF0F16">
        <w:rPr>
          <w:sz w:val="28"/>
          <w:szCs w:val="28"/>
        </w:rPr>
        <w:t xml:space="preserve">решения о бюджете </w:t>
      </w:r>
      <w:r w:rsidR="00494F92" w:rsidRPr="00AF0F16">
        <w:rPr>
          <w:sz w:val="28"/>
          <w:szCs w:val="28"/>
        </w:rPr>
        <w:t>муниципального образования «Смоленский район» Смоленской области</w:t>
      </w:r>
      <w:r w:rsidRPr="00AF0F16">
        <w:rPr>
          <w:sz w:val="28"/>
          <w:szCs w:val="28"/>
        </w:rPr>
        <w:t xml:space="preserve"> в формате «Бюджет для граждан».</w:t>
      </w:r>
      <w:proofErr w:type="gramEnd"/>
    </w:p>
    <w:p w:rsidR="000D0021" w:rsidRPr="00AF0F16" w:rsidRDefault="000D0021" w:rsidP="00E432E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sectPr w:rsidR="000D0021" w:rsidRPr="00AF0F16" w:rsidSect="00E43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DA" w:rsidRDefault="00B95CDA" w:rsidP="007934D3">
      <w:r>
        <w:separator/>
      </w:r>
    </w:p>
  </w:endnote>
  <w:endnote w:type="continuationSeparator" w:id="0">
    <w:p w:rsidR="00B95CDA" w:rsidRDefault="00B95CDA" w:rsidP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A" w:rsidRDefault="00B95C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A" w:rsidRPr="000B2480" w:rsidRDefault="00B95CDA" w:rsidP="000B2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A" w:rsidRDefault="00B95C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DA" w:rsidRDefault="00B95CDA" w:rsidP="007934D3">
      <w:r>
        <w:separator/>
      </w:r>
    </w:p>
  </w:footnote>
  <w:footnote w:type="continuationSeparator" w:id="0">
    <w:p w:rsidR="00B95CDA" w:rsidRDefault="00B95CDA" w:rsidP="007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A" w:rsidRDefault="00B95C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A" w:rsidRDefault="00B95C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A" w:rsidRDefault="00B95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07352B"/>
    <w:rsid w:val="000B2480"/>
    <w:rsid w:val="000D0021"/>
    <w:rsid w:val="000D6D5C"/>
    <w:rsid w:val="00114300"/>
    <w:rsid w:val="00117432"/>
    <w:rsid w:val="00154343"/>
    <w:rsid w:val="001602C5"/>
    <w:rsid w:val="00180A16"/>
    <w:rsid w:val="001C56CB"/>
    <w:rsid w:val="001E678B"/>
    <w:rsid w:val="00234F82"/>
    <w:rsid w:val="0027431E"/>
    <w:rsid w:val="00276F3F"/>
    <w:rsid w:val="002A36B7"/>
    <w:rsid w:val="002B7D3B"/>
    <w:rsid w:val="002C7B7A"/>
    <w:rsid w:val="002E3759"/>
    <w:rsid w:val="0031204B"/>
    <w:rsid w:val="00315DA2"/>
    <w:rsid w:val="00315DE2"/>
    <w:rsid w:val="003929E9"/>
    <w:rsid w:val="003C7E3E"/>
    <w:rsid w:val="004037B6"/>
    <w:rsid w:val="004202C7"/>
    <w:rsid w:val="00463120"/>
    <w:rsid w:val="00465F62"/>
    <w:rsid w:val="00494F92"/>
    <w:rsid w:val="004A5750"/>
    <w:rsid w:val="004B1E8B"/>
    <w:rsid w:val="004E258A"/>
    <w:rsid w:val="004E5F8E"/>
    <w:rsid w:val="00572A31"/>
    <w:rsid w:val="005B5BBE"/>
    <w:rsid w:val="005C3067"/>
    <w:rsid w:val="00610038"/>
    <w:rsid w:val="006178AF"/>
    <w:rsid w:val="00642D09"/>
    <w:rsid w:val="0070352F"/>
    <w:rsid w:val="007373BA"/>
    <w:rsid w:val="00753F2D"/>
    <w:rsid w:val="007919B9"/>
    <w:rsid w:val="007934D3"/>
    <w:rsid w:val="0079496B"/>
    <w:rsid w:val="00797EFE"/>
    <w:rsid w:val="007A4831"/>
    <w:rsid w:val="007C0DF3"/>
    <w:rsid w:val="007D0CCF"/>
    <w:rsid w:val="00800266"/>
    <w:rsid w:val="00810DAD"/>
    <w:rsid w:val="008352F8"/>
    <w:rsid w:val="00855DE3"/>
    <w:rsid w:val="008848ED"/>
    <w:rsid w:val="008C7D34"/>
    <w:rsid w:val="0094120A"/>
    <w:rsid w:val="00987206"/>
    <w:rsid w:val="009B7867"/>
    <w:rsid w:val="009E1750"/>
    <w:rsid w:val="009E6F18"/>
    <w:rsid w:val="009E7142"/>
    <w:rsid w:val="009E7C64"/>
    <w:rsid w:val="00A13FB9"/>
    <w:rsid w:val="00A47142"/>
    <w:rsid w:val="00A505AA"/>
    <w:rsid w:val="00A93E12"/>
    <w:rsid w:val="00AE5E75"/>
    <w:rsid w:val="00AF0F16"/>
    <w:rsid w:val="00B11AD1"/>
    <w:rsid w:val="00B300D9"/>
    <w:rsid w:val="00B95CDA"/>
    <w:rsid w:val="00BB2EC3"/>
    <w:rsid w:val="00C02818"/>
    <w:rsid w:val="00C946AF"/>
    <w:rsid w:val="00CC2123"/>
    <w:rsid w:val="00CE11F1"/>
    <w:rsid w:val="00CE1B9F"/>
    <w:rsid w:val="00CF26CF"/>
    <w:rsid w:val="00D03B8C"/>
    <w:rsid w:val="00D52C6F"/>
    <w:rsid w:val="00DA24AD"/>
    <w:rsid w:val="00E432E1"/>
    <w:rsid w:val="00EE5894"/>
    <w:rsid w:val="00F4366F"/>
    <w:rsid w:val="00F72DD7"/>
    <w:rsid w:val="00FD65F7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785C63149826C363978AE705F029B7170B5D8B5558FE8D955E7740ABDCF6795F39B114E6D1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3629C8FE106F029B7170B5D8B5558FE8D955E7740ABDCF6795F39B114E6D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0A0D-8B81-4A73-A0EF-1DDB004C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son</cp:lastModifiedBy>
  <cp:revision>2</cp:revision>
  <cp:lastPrinted>2019-11-12T05:07:00Z</cp:lastPrinted>
  <dcterms:created xsi:type="dcterms:W3CDTF">2020-02-14T08:07:00Z</dcterms:created>
  <dcterms:modified xsi:type="dcterms:W3CDTF">2020-02-14T08:07:00Z</dcterms:modified>
</cp:coreProperties>
</file>