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1D505B" w:rsidRDefault="00810DAD" w:rsidP="00810DAD">
      <w:pPr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1D505B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1D505B" w:rsidRDefault="00810DAD" w:rsidP="00810DAD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1D505B" w:rsidRDefault="00810DAD" w:rsidP="00810DAD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>на 2018 год и на плановый период 2019 и 2020 годов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810DAD" w:rsidRDefault="00810DAD" w:rsidP="00810D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810DAD">
        <w:rPr>
          <w:b/>
          <w:color w:val="000000" w:themeColor="text1"/>
          <w:sz w:val="28"/>
          <w:szCs w:val="28"/>
        </w:rPr>
        <w:t>I. Общие положения</w:t>
      </w:r>
    </w:p>
    <w:p w:rsidR="00810DAD" w:rsidRDefault="00810DAD" w:rsidP="00810DAD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144FD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«Смоленский район» 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 плановый период 2019 и 2020 годов 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 Смоленской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 плановый период 2019 и 2020</w:t>
      </w:r>
      <w:proofErr w:type="gramEnd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«Смоленский район» 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 плановый период 2019 и 2020 годов  были учтены положения Указов Президента Российской Федерации от 7 мая 2012 года, поручений Президента Российской Федерации и Председателя Правительства Российской Федерации, основные параметры прогноза 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 Смоленской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</w:t>
      </w:r>
      <w:proofErr w:type="gramEnd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2019 и 2020 годов.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Default="00810DAD" w:rsidP="00810DAD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300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</w:t>
      </w:r>
      <w:r w:rsidRPr="001D505B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810DAD" w:rsidRPr="001D505B" w:rsidRDefault="00810DAD" w:rsidP="00810DAD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810DAD">
        <w:rPr>
          <w:sz w:val="28"/>
          <w:szCs w:val="28"/>
        </w:rPr>
        <w:t xml:space="preserve">Налоговая политика муниципального образования «Смоленский район» Смоленской области (далее по тексту – местный бюджет) </w:t>
      </w:r>
      <w:r w:rsidRPr="00810DAD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810DAD">
        <w:rPr>
          <w:sz w:val="28"/>
          <w:szCs w:val="28"/>
        </w:rPr>
        <w:t xml:space="preserve">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810DAD">
        <w:rPr>
          <w:sz w:val="28"/>
          <w:szCs w:val="20"/>
        </w:rPr>
        <w:t>стимулирования развития малого и среднего предпринимательства в рамках подпрограммы «Развитие малого и среднего предпринимательства в Смоленской области» 2014-2020</w:t>
      </w:r>
      <w:proofErr w:type="gramEnd"/>
      <w:r w:rsidRPr="00810DAD">
        <w:rPr>
          <w:sz w:val="28"/>
          <w:szCs w:val="20"/>
        </w:rPr>
        <w:t xml:space="preserve"> годы, входящей в состав областной государственной программы </w:t>
      </w:r>
      <w:r w:rsidRPr="00810DAD"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  <w:r w:rsidRPr="00810DAD">
        <w:rPr>
          <w:sz w:val="28"/>
          <w:szCs w:val="20"/>
        </w:rPr>
        <w:t xml:space="preserve"> 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Основными направлениями налоговой политики будут являться: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lastRenderedPageBreak/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Рассматриваются возможности реализации на территории муниципального образования «Смоленский район» 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В целях мобилизации доходов муниципального образования «Смоленский район» Смоленской области планируется проведение следующих мероприятий: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BBE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BBE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5B5BBE">
        <w:rPr>
          <w:sz w:val="28"/>
          <w:szCs w:val="28"/>
        </w:rPr>
        <w:t>собственности</w:t>
      </w:r>
      <w:proofErr w:type="gramEnd"/>
      <w:r w:rsidRPr="005B5BBE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lastRenderedPageBreak/>
        <w:t xml:space="preserve"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 xml:space="preserve">Оценка эффективности действующих налоговых льгот является составной частью бюджетного процесса. 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5BBE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B5BBE">
        <w:rPr>
          <w:sz w:val="28"/>
          <w:szCs w:val="28"/>
        </w:rPr>
        <w:t>муниципального образования «Смоленский район» Смоленской области</w:t>
      </w:r>
      <w:r w:rsidRPr="005B5BBE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BBE">
        <w:rPr>
          <w:sz w:val="28"/>
          <w:szCs w:val="28"/>
        </w:rPr>
        <w:t xml:space="preserve">- введение </w:t>
      </w:r>
      <w:r w:rsidRPr="005B5BBE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366F">
        <w:rPr>
          <w:sz w:val="28"/>
          <w:szCs w:val="28"/>
        </w:rPr>
        <w:t xml:space="preserve">- повышение качества и эффективности совместной работы органов власти всех уровней по усилению администрирования доходов в рамках </w:t>
      </w:r>
      <w:r w:rsidRPr="00F4366F">
        <w:rPr>
          <w:sz w:val="28"/>
          <w:szCs w:val="28"/>
        </w:rPr>
        <w:lastRenderedPageBreak/>
        <w:t>деятельности межведомственных рабочих групп по платежам в областной и местные бюджеты;</w:t>
      </w:r>
      <w:proofErr w:type="gramEnd"/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</w:t>
      </w:r>
      <w:r w:rsidR="00F4366F">
        <w:rPr>
          <w:sz w:val="28"/>
          <w:szCs w:val="28"/>
        </w:rPr>
        <w:t>овать реально получаемые доходы.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Для увеличения доходов бюджета муниципального образования «Смоленский район» Смоленской области планируется:</w:t>
      </w:r>
    </w:p>
    <w:p w:rsidR="00810DAD" w:rsidRPr="00F4366F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66F">
        <w:rPr>
          <w:rFonts w:eastAsia="Calibri"/>
          <w:sz w:val="28"/>
          <w:szCs w:val="28"/>
          <w:lang w:eastAsia="en-US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переход, начиная с 201</w:t>
      </w:r>
      <w:r w:rsidR="00F4366F" w:rsidRPr="00F4366F">
        <w:rPr>
          <w:sz w:val="28"/>
          <w:szCs w:val="28"/>
        </w:rPr>
        <w:t>9</w:t>
      </w:r>
      <w:r w:rsidRPr="00F4366F">
        <w:rPr>
          <w:sz w:val="28"/>
          <w:szCs w:val="28"/>
        </w:rPr>
        <w:t xml:space="preserve"> года, к определению налоговой базы в отношении этих объектов налогообложения, исходя из их кадастровой стоимости;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66F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F4366F">
        <w:rPr>
          <w:sz w:val="28"/>
          <w:szCs w:val="28"/>
        </w:rPr>
        <w:t>Росреестра</w:t>
      </w:r>
      <w:proofErr w:type="spellEnd"/>
      <w:r w:rsidRPr="00F4366F">
        <w:rPr>
          <w:sz w:val="28"/>
          <w:szCs w:val="28"/>
        </w:rPr>
        <w:t xml:space="preserve"> по Смоленской области и </w:t>
      </w:r>
      <w:r w:rsidRPr="00F4366F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4366F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F4366F">
        <w:rPr>
          <w:rFonts w:eastAsia="Calibri"/>
          <w:bCs/>
          <w:sz w:val="28"/>
          <w:szCs w:val="28"/>
        </w:rPr>
        <w:t xml:space="preserve">индивидуальной работы с физическими лицами, имеющими задолженность в бюджет по имущественным налогам, </w:t>
      </w:r>
      <w:r w:rsidRPr="00F4366F">
        <w:rPr>
          <w:rFonts w:eastAsia="Calibri"/>
          <w:bCs/>
          <w:sz w:val="28"/>
          <w:szCs w:val="28"/>
        </w:rPr>
        <w:lastRenderedPageBreak/>
        <w:t>информирование работодателей о сотрудниках, имеющих задолженность по имущественным налогам.</w:t>
      </w:r>
    </w:p>
    <w:p w:rsidR="00810DAD" w:rsidRPr="00F4366F" w:rsidRDefault="00810DAD" w:rsidP="00810D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66F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810DAD" w:rsidRPr="00F4366F" w:rsidRDefault="00810DAD" w:rsidP="00810D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66F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66F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Default="00810DAD" w:rsidP="00810D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810DAD">
        <w:rPr>
          <w:b/>
          <w:color w:val="000000" w:themeColor="text1"/>
          <w:sz w:val="28"/>
          <w:szCs w:val="28"/>
        </w:rPr>
        <w:t>III. Основные направления бюджетной политики</w:t>
      </w:r>
    </w:p>
    <w:p w:rsidR="00C02818" w:rsidRPr="00810DAD" w:rsidRDefault="00C02818" w:rsidP="00810D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10DAD" w:rsidRPr="00810DAD" w:rsidRDefault="00810DAD" w:rsidP="00810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AD">
        <w:rPr>
          <w:sz w:val="28"/>
          <w:szCs w:val="28"/>
        </w:rPr>
        <w:t xml:space="preserve">           Бюджетная политика муниципального образования «Смоленский район» Смоленской области определяет основные ориентиры и стратегические цели развития муниципального образования «Смоленский район» Смоленской области на трехлетний период. 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0DAD">
        <w:rPr>
          <w:rFonts w:eastAsia="Calibri"/>
          <w:sz w:val="28"/>
          <w:szCs w:val="28"/>
          <w:lang w:eastAsia="en-US"/>
        </w:rPr>
        <w:t>Основными целями бюджетной политики муниципального образования «Смоленский район» Смоленской области на  2018 год и на плановый период 2019 и 2020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 области.</w:t>
      </w:r>
      <w:proofErr w:type="gramEnd"/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Основными задачами бюджетной политики на 2018 год и на плановый период 2019 и 2020 годов будут являться: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DAD">
        <w:rPr>
          <w:sz w:val="28"/>
          <w:szCs w:val="28"/>
        </w:rPr>
        <w:t xml:space="preserve">- обеспечение реализации приоритетных задач государственной политики, в том числе предусмотренных в указах Президента Российской Федерации по достижению целевых показателей заработной платы отельных категорий работников бюджетной сферы, индексация заработной платы работников бюджетного сектора экономики, на которых не </w:t>
      </w:r>
      <w:r w:rsidRPr="00810DAD">
        <w:rPr>
          <w:sz w:val="28"/>
          <w:szCs w:val="28"/>
        </w:rPr>
        <w:lastRenderedPageBreak/>
        <w:t>распространяются указы Президента Российской Федерации на 4 процента, обеспечение месячной заработной платы работников бюджетной сферы на уровне не ниже минимального размера оплаты труда, установленного</w:t>
      </w:r>
      <w:proofErr w:type="gramEnd"/>
      <w:r w:rsidRPr="00810DAD">
        <w:rPr>
          <w:sz w:val="28"/>
          <w:szCs w:val="28"/>
        </w:rPr>
        <w:t xml:space="preserve"> Федеральным законом «О минимальном </w:t>
      </w:r>
      <w:proofErr w:type="gramStart"/>
      <w:r w:rsidRPr="00810DAD">
        <w:rPr>
          <w:sz w:val="28"/>
          <w:szCs w:val="28"/>
        </w:rPr>
        <w:t>размере оплаты труда</w:t>
      </w:r>
      <w:proofErr w:type="gramEnd"/>
      <w:r w:rsidRPr="00810DAD">
        <w:rPr>
          <w:sz w:val="28"/>
          <w:szCs w:val="28"/>
        </w:rPr>
        <w:t>»;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</w:t>
      </w:r>
      <w:r w:rsidRPr="00810DAD">
        <w:rPr>
          <w:sz w:val="20"/>
          <w:szCs w:val="20"/>
        </w:rPr>
        <w:t xml:space="preserve"> </w:t>
      </w:r>
      <w:r w:rsidRPr="00810DAD">
        <w:rPr>
          <w:sz w:val="28"/>
          <w:szCs w:val="28"/>
        </w:rPr>
        <w:t>оптимизация бюджетных расходов путем установления моратория на увеличение численности работников муниципальных органов власти и отдельных категорий работников бюджетной сферы; предоставление мер социальной поддержки исходя из критериев адресности, нуждаемости и условия занятости получателей;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недопущение просроченной задолженности по бюджетным и долговым обязательствам;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0DAD">
        <w:rPr>
          <w:rFonts w:eastAsia="Calibri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810DAD">
        <w:rPr>
          <w:sz w:val="28"/>
          <w:szCs w:val="28"/>
        </w:rPr>
        <w:t>муниципального</w:t>
      </w:r>
      <w:r w:rsidRPr="00810DAD">
        <w:rPr>
          <w:rFonts w:eastAsia="Calibri"/>
          <w:sz w:val="28"/>
          <w:szCs w:val="28"/>
        </w:rPr>
        <w:t xml:space="preserve"> задания затрат на коммунальные услуги;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совершенствование и повышение эффективности процедур муниципальных закупок товаров, работ, услуг;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AD">
        <w:rPr>
          <w:rFonts w:eastAsia="Calibri"/>
          <w:color w:val="000000"/>
          <w:sz w:val="28"/>
          <w:szCs w:val="28"/>
          <w:lang w:eastAsia="en-US"/>
        </w:rPr>
        <w:t>- централизация муниципальных закупок по отдельным видам товаров, работ, услуг на местном уровне;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AD">
        <w:rPr>
          <w:rFonts w:eastAsia="Calibri"/>
          <w:color w:val="000000"/>
          <w:sz w:val="28"/>
          <w:szCs w:val="28"/>
          <w:lang w:eastAsia="en-US"/>
        </w:rPr>
        <w:t>- внедрение автоматизированной информационной системы государственного заказа для осуществления закупок товаров, работ или услуг на сумму, не превышающую ста тысяч рублей, для муниципальных заказчиков;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расширение практики нормирования в сфере закупок товаров, работ, услуг;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реализация принципов открытости и прозрачности управления муниципальными финансами, в том числе путем составления и размещения  брошюры «Бюджет для граждан» в информационно – телекоммуникационной сети «Интернет»;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 xml:space="preserve">- создание условий для устойчивого развития сельских территорий, стимулирование роста объемов производства сельскохозяйственной </w:t>
      </w:r>
      <w:r w:rsidRPr="00810DAD">
        <w:rPr>
          <w:sz w:val="28"/>
          <w:szCs w:val="28"/>
        </w:rPr>
        <w:lastRenderedPageBreak/>
        <w:t>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совершенствование межбюджетных отношений с сельскими поселениями Смоленского района Смоленской области;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проведение работы на уровне района по преобразованию сельских поселений Смоленского района Смоленской области путем объединения поселений с целью оптимизации расходов местных бюджетов;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муниципального долга;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соблюдение предельного уровня дефицита и муниципального долга;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0DAD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810DAD">
        <w:rPr>
          <w:rFonts w:eastAsia="Calibri"/>
          <w:sz w:val="28"/>
          <w:szCs w:val="28"/>
        </w:rPr>
        <w:t>- сохранение объема муниципального долга муниципального образования «Смоленский район» Смоленской области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810DAD">
        <w:rPr>
          <w:rFonts w:eastAsia="Calibri"/>
          <w:sz w:val="28"/>
          <w:szCs w:val="28"/>
          <w:lang w:eastAsia="en-US"/>
        </w:rPr>
        <w:t>огашения долговых обязательств;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810DAD" w:rsidRPr="00144FD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52F" w:rsidRDefault="0070352F"/>
    <w:sectPr w:rsidR="00703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D3" w:rsidRDefault="007934D3" w:rsidP="007934D3">
      <w:r>
        <w:separator/>
      </w:r>
    </w:p>
  </w:endnote>
  <w:endnote w:type="continuationSeparator" w:id="0">
    <w:p w:rsidR="007934D3" w:rsidRDefault="007934D3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D3" w:rsidRPr="007934D3" w:rsidRDefault="007934D3">
    <w:pPr>
      <w:pStyle w:val="a7"/>
      <w:rPr>
        <w:sz w:val="16"/>
      </w:rPr>
    </w:pPr>
    <w:r>
      <w:rPr>
        <w:sz w:val="16"/>
      </w:rPr>
      <w:t xml:space="preserve">Рег. № 9676 от 15.11.2017, Подписано ЭП: Романцева Татьяна Александровна, Исполняющий полномочия Главы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образ Смоленский район Смол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15.11.2017 16:39:01,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D3" w:rsidRDefault="007934D3" w:rsidP="007934D3">
      <w:r>
        <w:separator/>
      </w:r>
    </w:p>
  </w:footnote>
  <w:footnote w:type="continuationSeparator" w:id="0">
    <w:p w:rsidR="007934D3" w:rsidRDefault="007934D3" w:rsidP="0079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234F82"/>
    <w:rsid w:val="005B5BBE"/>
    <w:rsid w:val="0070352F"/>
    <w:rsid w:val="007934D3"/>
    <w:rsid w:val="00810DAD"/>
    <w:rsid w:val="008848ED"/>
    <w:rsid w:val="00C02818"/>
    <w:rsid w:val="00CE11F1"/>
    <w:rsid w:val="00DA24AD"/>
    <w:rsid w:val="00F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D190-0258-4A30-A588-434BE96C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14281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vaa</cp:lastModifiedBy>
  <cp:revision>2</cp:revision>
  <dcterms:created xsi:type="dcterms:W3CDTF">2017-11-16T07:04:00Z</dcterms:created>
  <dcterms:modified xsi:type="dcterms:W3CDTF">2017-11-16T07:04:00Z</dcterms:modified>
</cp:coreProperties>
</file>