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9476AE" w:rsidTr="009476AE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9476AE">
        <w:trPr>
          <w:gridAfter w:val="1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9476AE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9476AE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9476AE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9476AE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9476AE" w:rsidRDefault="009476AE" w:rsidP="009476AE">
      <w:pPr>
        <w:tabs>
          <w:tab w:val="left" w:pos="2184"/>
          <w:tab w:val="left" w:pos="4092"/>
        </w:tabs>
      </w:pPr>
      <w:r>
        <w:tab/>
      </w:r>
    </w:p>
    <w:p w:rsidR="00C82A38" w:rsidRPr="00C82A38" w:rsidRDefault="00C82A38" w:rsidP="00C82A38">
      <w:pPr>
        <w:tabs>
          <w:tab w:val="left" w:pos="2184"/>
          <w:tab w:val="left" w:pos="4092"/>
        </w:tabs>
        <w:jc w:val="center"/>
        <w:rPr>
          <w:b/>
          <w:sz w:val="32"/>
          <w:szCs w:val="32"/>
        </w:rPr>
      </w:pPr>
      <w:bookmarkStart w:id="0" w:name="_GoBack"/>
      <w:r w:rsidRPr="00C82A38">
        <w:rPr>
          <w:b/>
          <w:sz w:val="32"/>
          <w:szCs w:val="32"/>
        </w:rPr>
        <w:t>Сводная бюджетная роспись муниципального образования «Смоленский район» Смоленской области за 9 месяцев 2019 года</w:t>
      </w:r>
    </w:p>
    <w:bookmarkEnd w:id="0"/>
    <w:p w:rsidR="00C82A38" w:rsidRDefault="00C82A38" w:rsidP="009476AE">
      <w:pPr>
        <w:tabs>
          <w:tab w:val="left" w:pos="2184"/>
          <w:tab w:val="left" w:pos="4092"/>
        </w:tabs>
      </w:pPr>
    </w:p>
    <w:p w:rsidR="00C82A38" w:rsidRDefault="00C82A38" w:rsidP="009476AE">
      <w:pPr>
        <w:tabs>
          <w:tab w:val="left" w:pos="2184"/>
          <w:tab w:val="left" w:pos="4092"/>
        </w:tabs>
      </w:pPr>
      <w:r>
        <w:t xml:space="preserve">                                                                                                                                                                   30.09.2019г.</w:t>
      </w:r>
    </w:p>
    <w:p w:rsidR="00C82A38" w:rsidRDefault="00C82A38" w:rsidP="009476AE">
      <w:pPr>
        <w:tabs>
          <w:tab w:val="left" w:pos="2184"/>
          <w:tab w:val="left" w:pos="4092"/>
        </w:tabs>
      </w:pPr>
      <w:r>
        <w:t xml:space="preserve">                                                                                                                                           Единица измерения: руб.</w:t>
      </w:r>
      <w:r>
        <w:fldChar w:fldCharType="begin"/>
      </w:r>
      <w:r>
        <w:instrText xml:space="preserve"> LINK Excel.Sheet.12 "C:\\Users\\oev\\AppData\\Local\\Кейсистемс\\Бюджет-КС\\ReportManager\\Все расходы МР (копия от 10.10.2019 14_25_56).xlsx" "без учета счетов бюджета!R6C1:R368C12" \a \f 4 \h  \* MERGEFORMAT </w:instrText>
      </w:r>
      <w:r>
        <w:fldChar w:fldCharType="separate"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00"/>
        <w:gridCol w:w="640"/>
        <w:gridCol w:w="725"/>
        <w:gridCol w:w="1395"/>
        <w:gridCol w:w="800"/>
        <w:gridCol w:w="1738"/>
      </w:tblGrid>
      <w:tr w:rsidR="00C82A38" w:rsidRPr="00C82A38" w:rsidTr="00C82A38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218 683 320,08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78 987 830,35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1 961 359,00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Главы муниципального образования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1 961 359,00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1 506 420,00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454 939,00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41 423 957,64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395 700,00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290 700,00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87 100,00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770 300,00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565 500,00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169 600,00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40 257 957,64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26 256 773,00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24 800,00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7 929 546,00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5 948 803,43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96 435,21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Передача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1 847 972,00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1 847 972,00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1 847 972,00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33 750 141,71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3 825 836,16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3 560 836,16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27 881 405,55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27 782 305,55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99 100,00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1 500 270,00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1 037 984,64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313 471,36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148 814,00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Единовременное денежное вознаграждение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154 030,00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154 030,00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87 954 892,32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 на территории муниципального образования "Смоленский район" Смоленской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областигоды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C82A38" w:rsidRPr="00C82A38" w:rsidTr="00C82A38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проведение проектно- изыскательских работ, разработку проектно-сметной документации и прохождение государственной экспертизы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проекто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-сметной документации на капитальный ремонт гидротехнических сооружений, 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842 105,26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82 095 312,06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реализацию МП "Совершенствование и развитие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годы 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13 007 096,68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13 007 096,68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207 500,00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207 500,00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20 350 351,06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20 350 351,06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 и строительство реконструкцию капитальный ремонт и ремонт автомобильных дорог общего пользования местного значения с твердым покрытием до сельских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еаселенных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пунктов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имеющих круглогодичной связи с сетью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18 985 253,00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18 985 253,00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29 242 527,00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29 242 527,00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 и строительство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191 771,00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191 771,00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110 813,32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110 813,32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4 657 475,00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460 475,00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460 475,00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4 197 000,00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4 197 000,00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1 746 559,63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проведению капитального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1 006,32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1 006,32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117 548,43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117 548,43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1 445,25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06Я0260160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1 445,25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1 626 559,63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1 626 559,63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1 626 559,63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12 826 102,00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12 826 102,00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3 029 700,00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2 168 500,00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654 900,00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205 100,00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для обеспечения деятельности муниципальных учреждений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9 796 402,00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6 844 395,00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2 067 007,00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культуры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15 891,44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34 571 192,04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Доплаты к пенсиям муниципальных служащих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4 659 156,84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29 403 007,20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1 657 807,20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1 657 807,20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сирот, лиц из их числа жилыми помещениями по договорам социального найма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27 745 200,00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27 745 200,00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369 028,00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12 028,00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12 028,00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2 580 852,30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2 580 852,30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122 500,00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устойчивого развития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2 409 352,30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2 409 352,30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3 620 087,00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3 620 087,00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1 826 067,00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законодательного органа местного самоуправления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 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обеспечение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1 826 067,00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982 770,00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296 797,00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536 098,17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1 794 020,00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1 794 020,00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1 377 896,00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416 124,00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80 069 845,00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12 107 111,00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8 212 319,00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2 480 392,00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1 402 500,00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3 339 544,00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3 339 544,00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3 339 544,00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3 339 544,00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60 823 190,00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59 823 190,00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538 890,00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538 890,00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5 395 300,00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5 395 300,00</w:t>
            </w:r>
          </w:p>
        </w:tc>
      </w:tr>
      <w:tr w:rsidR="00C82A38" w:rsidRPr="00C82A38" w:rsidTr="00C82A38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для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53 889 000,00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53 889 000,00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83 103 641,26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16 617 880,76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16 617 880,76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мекроприятия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15 323 663,76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14 322 975,76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1 000 688,00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в детских школах искусств на территории муниципального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моленский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1 251 700,00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1 251 700,00</w:t>
            </w:r>
          </w:p>
        </w:tc>
      </w:tr>
      <w:tr w:rsidR="00C82A38" w:rsidRPr="00C82A38" w:rsidTr="00C82A38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(учреждений) дополнительного образования на территории муниципального образования "Смоленский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моленской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12 517,00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12 517,00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54 944 366,58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54 944 366,58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11 936 203,98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11 014 469,98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921 734,00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 в библиотечной системе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582 870,00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582 870,00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поддержку отрасли культуры (включая федеральные средства, областные средства и средства местного бюджета)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20 551,60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20 551,60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5 876,00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5 876,00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учреждений культуры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35 882 400,31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26 527 100,31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9 355 000,00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3 334 230,00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3 334 230,00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обеспечение развития и укрепления МТБ домов культуры в населенных пунктах с числом жителей до 50 тысяч человек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2 371 470,00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2 371 470,00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федеральные средства, областные средства и средства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239 469,69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239 469,69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33 295,00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33 295,00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317 000,00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226 440,00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226 440,00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226 440,00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4 440,00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11 314 953,92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11 314 953,92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культуры в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4 351 332,00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3 810 572,00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540 760,00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среда", в бюджетных учреждениях физической культуры и спорта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5 745 105,98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2 313 283,00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698 611,00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2 521 084,63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127,35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200 700,00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168 500,00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крытого павильона для проведения массовых мероприятий (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аспля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778 309,00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778 309,00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 универсальной спортивной площадки (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ригорское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с.Гнездово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154 506,94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154 506,94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Подпрограмма "Развитие системы качества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устойчивого развития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03ЯP555679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486 966 979,22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454 569 163,22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146 178 090,97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дошкольного образования на 2017 -2019 годы" в муниципальном образовании "Смоленский район" Смоленской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73 440 037,16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58 076 349,26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15 363 687,90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3 801 166,67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3 801 166,67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56 542 084,61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56 542 084,61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1 043 111,10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1 043 111,10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286 109,33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286 109,33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5 654 666,71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5 654 666,71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5 380 915,39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5 380 915,39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302 948 412,24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учреждений, оплата налога на имущество.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72 419 634,04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37 389 042,82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35 030 540,22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2 649 909,62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2 649 909,62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223 044 100,00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223 044 100,00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для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бюджетов муниципальных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образованияй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Смоленской области на подготовку площадок и установку оборудования центров тестирования ГТО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148 437,50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148 437,50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192 681,38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192 681,38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670 249,70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670 249,70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238 035,00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180 535,00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57 500,00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100 765,00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100 765,00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Долгосрочная муниципальная целевая программа "Доступная среда" на территории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"Участие в профилактике терроризма и экстремизма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3 304 600,00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3 304 600,00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3 822 517,00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3 519 334,00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3 519 334,00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2A38" w:rsidRPr="00C82A38" w:rsidTr="00C82A38">
        <w:trPr>
          <w:trHeight w:val="237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(учреждений) дополнительного образования на территории муниципального образования "Смоленский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моленской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3 183,00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3 183,00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1 486 415,76</w:t>
            </w:r>
          </w:p>
        </w:tc>
      </w:tr>
      <w:tr w:rsidR="00C82A38" w:rsidRPr="00C82A38" w:rsidTr="00C82A38">
        <w:trPr>
          <w:trHeight w:val="316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1 430 415,76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1 430 415,76</w:t>
            </w:r>
          </w:p>
        </w:tc>
      </w:tr>
      <w:tr w:rsidR="00C82A38" w:rsidRPr="00C82A38" w:rsidTr="00C82A38">
        <w:trPr>
          <w:trHeight w:val="343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(включая федеральные, областные средства и средства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133 727,25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работы по поддержке детей сирот выпускников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32 397 816,00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9 506 316,00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9 506 316,00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185 916,00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9 320 400,00</w:t>
            </w:r>
          </w:p>
        </w:tc>
      </w:tr>
      <w:tr w:rsidR="00C82A38" w:rsidRPr="00C82A38" w:rsidTr="00C82A38">
        <w:trPr>
          <w:trHeight w:val="28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22 841 500,00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компенсацию части родительской платы за присмотр и уход за детьми в муниципальном образовании "Смоленский район" Смоленской области </w:t>
            </w:r>
            <w:proofErr w:type="gramStart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6 091 400,00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61 878,18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6 029 521,82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61 120,81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4 685 779,19</w:t>
            </w:r>
          </w:p>
        </w:tc>
      </w:tr>
      <w:tr w:rsidR="00C82A38" w:rsidRPr="00C82A38" w:rsidTr="00C82A38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2 106 900,00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20 800,00</w:t>
            </w:r>
          </w:p>
        </w:tc>
      </w:tr>
      <w:tr w:rsidR="00C82A38" w:rsidRPr="00C82A38" w:rsidTr="00C82A38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2 086 100,00</w:t>
            </w:r>
          </w:p>
        </w:tc>
      </w:tr>
      <w:tr w:rsidR="00C82A38" w:rsidRPr="00C82A38" w:rsidTr="00C82A38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9 896 300,00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128 383,37</w:t>
            </w:r>
          </w:p>
        </w:tc>
      </w:tr>
      <w:tr w:rsidR="00C82A38" w:rsidRPr="00C82A38" w:rsidTr="00C82A38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9 767 916,63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A38" w:rsidRPr="00C82A38" w:rsidRDefault="00C82A38" w:rsidP="00C82A38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2A38" w:rsidRPr="00C82A38" w:rsidTr="00C82A38">
        <w:trPr>
          <w:trHeight w:val="255"/>
        </w:trPr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82A38" w:rsidRPr="00C82A38" w:rsidRDefault="00C82A38" w:rsidP="00C82A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872 443 872,56</w:t>
            </w:r>
          </w:p>
        </w:tc>
      </w:tr>
      <w:tr w:rsidR="00C82A38" w:rsidRPr="00C82A38" w:rsidTr="00C82A38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38" w:rsidRPr="00C82A38" w:rsidRDefault="00C82A38" w:rsidP="00C82A3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2A3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82A38" w:rsidRDefault="00C82A38" w:rsidP="009476AE">
      <w:pPr>
        <w:tabs>
          <w:tab w:val="left" w:pos="2184"/>
          <w:tab w:val="left" w:pos="4092"/>
        </w:tabs>
      </w:pPr>
      <w:r>
        <w:fldChar w:fldCharType="end"/>
      </w:r>
    </w:p>
    <w:p w:rsidR="009476AE" w:rsidRPr="009476AE" w:rsidRDefault="009476AE">
      <w:pPr>
        <w:rPr>
          <w:b/>
        </w:rPr>
      </w:pPr>
      <w:r w:rsidRPr="009476AE">
        <w:rPr>
          <w:b/>
        </w:rPr>
        <w:t xml:space="preserve">Заместитель-начальник бюджетного отдела ___________________О.Н. </w:t>
      </w:r>
      <w:proofErr w:type="spellStart"/>
      <w:r w:rsidRPr="009476AE">
        <w:rPr>
          <w:b/>
        </w:rPr>
        <w:t>Сныткина</w:t>
      </w:r>
      <w:proofErr w:type="spellEnd"/>
    </w:p>
    <w:p w:rsidR="009476AE" w:rsidRPr="009476AE" w:rsidRDefault="009476AE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282654"/>
    <w:rsid w:val="009476AE"/>
    <w:rsid w:val="00C12392"/>
    <w:rsid w:val="00C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82A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82A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2019-10-10T12:12:00Z</dcterms:created>
  <dcterms:modified xsi:type="dcterms:W3CDTF">2019-10-10T12:12:00Z</dcterms:modified>
</cp:coreProperties>
</file>