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2" w:rsidRPr="00E84722" w:rsidRDefault="00E84722" w:rsidP="00E84722">
      <w:pPr>
        <w:pStyle w:val="a6"/>
        <w:ind w:firstLine="720"/>
        <w:rPr>
          <w:bCs/>
          <w:szCs w:val="28"/>
        </w:rPr>
      </w:pPr>
      <w:r w:rsidRPr="00E84722">
        <w:rPr>
          <w:bCs/>
          <w:szCs w:val="28"/>
        </w:rPr>
        <w:t>Аналитическая справка</w:t>
      </w:r>
      <w:r w:rsidRPr="009E5A3E">
        <w:rPr>
          <w:bCs/>
          <w:szCs w:val="28"/>
        </w:rPr>
        <w:t xml:space="preserve"> </w:t>
      </w:r>
      <w:r w:rsidRPr="00E84722">
        <w:rPr>
          <w:bCs/>
          <w:szCs w:val="28"/>
        </w:rPr>
        <w:t>по оценке эффективности предоставленных налоговых льгот категориям налогоплательщиков в 201</w:t>
      </w:r>
      <w:r w:rsidR="00411A6A">
        <w:rPr>
          <w:bCs/>
          <w:szCs w:val="28"/>
        </w:rPr>
        <w:t>7</w:t>
      </w:r>
      <w:r w:rsidRPr="00E84722">
        <w:rPr>
          <w:bCs/>
          <w:szCs w:val="28"/>
        </w:rPr>
        <w:t xml:space="preserve"> году  </w:t>
      </w:r>
    </w:p>
    <w:p w:rsidR="00E84722" w:rsidRPr="00E84722" w:rsidRDefault="00E84722" w:rsidP="00E84722">
      <w:pPr>
        <w:pStyle w:val="a6"/>
        <w:tabs>
          <w:tab w:val="left" w:pos="426"/>
        </w:tabs>
        <w:ind w:firstLine="425"/>
        <w:jc w:val="both"/>
        <w:rPr>
          <w:b w:val="0"/>
          <w:color w:val="000000"/>
          <w:sz w:val="28"/>
          <w:szCs w:val="28"/>
        </w:rPr>
      </w:pPr>
    </w:p>
    <w:p w:rsidR="00E84722" w:rsidRDefault="00E84722" w:rsidP="00E84722">
      <w:pPr>
        <w:pStyle w:val="a6"/>
        <w:tabs>
          <w:tab w:val="left" w:pos="426"/>
        </w:tabs>
        <w:ind w:firstLine="425"/>
        <w:jc w:val="both"/>
        <w:rPr>
          <w:b w:val="0"/>
          <w:sz w:val="28"/>
          <w:szCs w:val="28"/>
        </w:rPr>
      </w:pPr>
      <w:r w:rsidRPr="00E84722">
        <w:rPr>
          <w:b w:val="0"/>
          <w:color w:val="000000"/>
          <w:sz w:val="28"/>
          <w:szCs w:val="28"/>
        </w:rPr>
        <w:t>В соответствии с п</w:t>
      </w:r>
      <w:r w:rsidR="009E5A3E">
        <w:rPr>
          <w:b w:val="0"/>
          <w:color w:val="000000"/>
          <w:sz w:val="28"/>
          <w:szCs w:val="28"/>
        </w:rPr>
        <w:t>риказо</w:t>
      </w:r>
      <w:r w:rsidRPr="00E84722">
        <w:rPr>
          <w:b w:val="0"/>
          <w:color w:val="000000"/>
          <w:sz w:val="28"/>
          <w:szCs w:val="28"/>
        </w:rPr>
        <w:t xml:space="preserve">м </w:t>
      </w:r>
      <w:r w:rsidR="009E5A3E">
        <w:rPr>
          <w:b w:val="0"/>
          <w:color w:val="000000"/>
          <w:sz w:val="28"/>
          <w:szCs w:val="28"/>
        </w:rPr>
        <w:t xml:space="preserve">финансового управления </w:t>
      </w:r>
      <w:r w:rsidRPr="00E84722">
        <w:rPr>
          <w:b w:val="0"/>
          <w:color w:val="000000"/>
          <w:sz w:val="28"/>
          <w:szCs w:val="28"/>
        </w:rPr>
        <w:t xml:space="preserve">Администрации </w:t>
      </w:r>
      <w:r w:rsidR="009E5A3E">
        <w:rPr>
          <w:b w:val="0"/>
          <w:color w:val="000000"/>
          <w:sz w:val="28"/>
          <w:szCs w:val="28"/>
        </w:rPr>
        <w:t xml:space="preserve">муниципального образования «Смоленский район» </w:t>
      </w:r>
      <w:r w:rsidRPr="00E84722">
        <w:rPr>
          <w:b w:val="0"/>
          <w:color w:val="000000"/>
          <w:sz w:val="28"/>
          <w:szCs w:val="28"/>
        </w:rPr>
        <w:t xml:space="preserve">Смоленской области от </w:t>
      </w:r>
      <w:r w:rsidR="009E5A3E">
        <w:rPr>
          <w:b w:val="0"/>
          <w:color w:val="000000"/>
          <w:sz w:val="28"/>
          <w:szCs w:val="28"/>
        </w:rPr>
        <w:t>07.11.2017</w:t>
      </w:r>
      <w:r w:rsidR="00411A6A">
        <w:rPr>
          <w:b w:val="0"/>
          <w:color w:val="000000"/>
          <w:sz w:val="28"/>
          <w:szCs w:val="28"/>
        </w:rPr>
        <w:t xml:space="preserve">г. </w:t>
      </w:r>
      <w:r w:rsidRPr="00E84722">
        <w:rPr>
          <w:b w:val="0"/>
          <w:color w:val="000000"/>
          <w:sz w:val="28"/>
          <w:szCs w:val="28"/>
        </w:rPr>
        <w:t xml:space="preserve"> № </w:t>
      </w:r>
      <w:r w:rsidR="009E5A3E">
        <w:rPr>
          <w:b w:val="0"/>
          <w:color w:val="000000"/>
          <w:sz w:val="28"/>
          <w:szCs w:val="28"/>
        </w:rPr>
        <w:t>42 «Об утверждении п</w:t>
      </w:r>
      <w:r w:rsidRPr="00E84722">
        <w:rPr>
          <w:b w:val="0"/>
          <w:color w:val="000000"/>
          <w:sz w:val="28"/>
          <w:szCs w:val="28"/>
        </w:rPr>
        <w:t>оложения об оценке эффективности предоставления налоговых льгот</w:t>
      </w:r>
      <w:r w:rsidR="009E5A3E">
        <w:rPr>
          <w:b w:val="0"/>
          <w:color w:val="000000"/>
          <w:sz w:val="28"/>
          <w:szCs w:val="28"/>
        </w:rPr>
        <w:t xml:space="preserve"> по местным налогам</w:t>
      </w:r>
      <w:r w:rsidRPr="00E84722">
        <w:rPr>
          <w:b w:val="0"/>
          <w:color w:val="000000"/>
          <w:sz w:val="28"/>
          <w:szCs w:val="28"/>
        </w:rPr>
        <w:t xml:space="preserve">», </w:t>
      </w:r>
      <w:r w:rsidR="009E5A3E">
        <w:rPr>
          <w:b w:val="0"/>
          <w:color w:val="000000"/>
          <w:sz w:val="28"/>
          <w:szCs w:val="28"/>
        </w:rPr>
        <w:t>финансовым управлением</w:t>
      </w:r>
      <w:r w:rsidRPr="00E84722">
        <w:rPr>
          <w:b w:val="0"/>
          <w:color w:val="000000"/>
          <w:sz w:val="28"/>
          <w:szCs w:val="28"/>
        </w:rPr>
        <w:t xml:space="preserve"> </w:t>
      </w:r>
      <w:r w:rsidR="009E5A3E" w:rsidRPr="009E5A3E">
        <w:rPr>
          <w:b w:val="0"/>
          <w:color w:val="000000"/>
          <w:sz w:val="28"/>
          <w:szCs w:val="28"/>
        </w:rPr>
        <w:t>Администрации муниципального образования «Смоленский район»</w:t>
      </w:r>
      <w:r w:rsidR="009E5A3E">
        <w:rPr>
          <w:b w:val="0"/>
          <w:color w:val="000000"/>
          <w:sz w:val="28"/>
          <w:szCs w:val="28"/>
        </w:rPr>
        <w:t xml:space="preserve"> </w:t>
      </w:r>
      <w:r w:rsidRPr="00E84722">
        <w:rPr>
          <w:b w:val="0"/>
          <w:color w:val="000000"/>
          <w:sz w:val="28"/>
          <w:szCs w:val="28"/>
        </w:rPr>
        <w:t xml:space="preserve">Смоленской области проводится ежегодная оценка эффективности налоговых льгот, установленных на территории </w:t>
      </w:r>
      <w:r w:rsidR="00411A6A">
        <w:rPr>
          <w:b w:val="0"/>
          <w:color w:val="000000"/>
          <w:sz w:val="28"/>
          <w:szCs w:val="28"/>
        </w:rPr>
        <w:t>Смоленского района</w:t>
      </w:r>
      <w:r w:rsidRPr="00E84722">
        <w:rPr>
          <w:b w:val="0"/>
          <w:color w:val="000000"/>
          <w:sz w:val="28"/>
          <w:szCs w:val="28"/>
        </w:rPr>
        <w:t xml:space="preserve">. </w:t>
      </w:r>
      <w:r w:rsidR="009E5A3E">
        <w:rPr>
          <w:b w:val="0"/>
          <w:sz w:val="28"/>
          <w:szCs w:val="28"/>
        </w:rPr>
        <w:t>В соответствии с п</w:t>
      </w:r>
      <w:r w:rsidRPr="00E84722">
        <w:rPr>
          <w:b w:val="0"/>
          <w:sz w:val="28"/>
          <w:szCs w:val="28"/>
        </w:rPr>
        <w:t>оложением об оценке эффективности предоставления налоговых льгот, оценка эффективности предоставления налоговых льгот не осуществляется в отношении:</w:t>
      </w:r>
    </w:p>
    <w:p w:rsidR="00411A6A" w:rsidRPr="00411A6A" w:rsidRDefault="00411A6A" w:rsidP="00411A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A">
        <w:rPr>
          <w:rFonts w:ascii="Times New Roman" w:eastAsia="Times New Roman" w:hAnsi="Times New Roman" w:cs="Times New Roman"/>
          <w:sz w:val="28"/>
          <w:szCs w:val="28"/>
        </w:rPr>
        <w:t>- государственных и муниципальных учреждений Смоленской области;</w:t>
      </w:r>
    </w:p>
    <w:p w:rsidR="00411A6A" w:rsidRPr="00411A6A" w:rsidRDefault="00411A6A" w:rsidP="00411A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A">
        <w:rPr>
          <w:rFonts w:ascii="Times New Roman" w:eastAsia="Times New Roman" w:hAnsi="Times New Roman" w:cs="Times New Roman"/>
          <w:sz w:val="28"/>
          <w:szCs w:val="28"/>
        </w:rPr>
        <w:t>- органов государственной власти Смоленской области;</w:t>
      </w:r>
    </w:p>
    <w:p w:rsidR="00411A6A" w:rsidRPr="00411A6A" w:rsidRDefault="00411A6A" w:rsidP="00411A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A">
        <w:rPr>
          <w:rFonts w:ascii="Times New Roman" w:eastAsia="Times New Roman" w:hAnsi="Times New Roman" w:cs="Times New Roman"/>
          <w:sz w:val="28"/>
          <w:szCs w:val="28"/>
        </w:rPr>
        <w:t>- органов местного самоуправления муниципальных образований Смоленского района Смоленской области;</w:t>
      </w:r>
    </w:p>
    <w:p w:rsidR="00411A6A" w:rsidRPr="00411A6A" w:rsidRDefault="00411A6A" w:rsidP="00411A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A">
        <w:rPr>
          <w:rFonts w:ascii="Times New Roman" w:eastAsia="Times New Roman" w:hAnsi="Times New Roman" w:cs="Times New Roman"/>
          <w:sz w:val="28"/>
          <w:szCs w:val="28"/>
        </w:rPr>
        <w:t>- инвесторов, реализующих одобренные инвестиционные проекты в Смоленской области;</w:t>
      </w:r>
    </w:p>
    <w:p w:rsidR="00411A6A" w:rsidRPr="00411A6A" w:rsidRDefault="00411A6A" w:rsidP="00411A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6A">
        <w:rPr>
          <w:rFonts w:ascii="Times New Roman" w:eastAsia="Times New Roman" w:hAnsi="Times New Roman" w:cs="Times New Roman"/>
          <w:sz w:val="28"/>
          <w:szCs w:val="28"/>
        </w:rPr>
        <w:t>- физических лиц.</w:t>
      </w:r>
    </w:p>
    <w:p w:rsidR="00EE6D23" w:rsidRDefault="00411A6A" w:rsidP="005B628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</w:rPr>
      </w:pPr>
      <w:r w:rsidRPr="00411A6A">
        <w:rPr>
          <w:rFonts w:ascii="Times New Roman" w:hAnsi="Times New Roman" w:cs="Times New Roman"/>
          <w:sz w:val="28"/>
          <w:szCs w:val="28"/>
        </w:rPr>
        <w:t xml:space="preserve">Проведенная </w:t>
      </w:r>
      <w:r w:rsidRPr="00411A6A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налоговых льгот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1A6A">
        <w:rPr>
          <w:rFonts w:ascii="Times New Roman" w:hAnsi="Times New Roman" w:cs="Times New Roman"/>
          <w:color w:val="000000"/>
          <w:sz w:val="28"/>
          <w:szCs w:val="28"/>
        </w:rPr>
        <w:t xml:space="preserve"> год показала, что  </w:t>
      </w:r>
      <w:r w:rsidRPr="00411A6A">
        <w:rPr>
          <w:rFonts w:ascii="Times New Roman" w:hAnsi="Times New Roman" w:cs="Times New Roman"/>
          <w:sz w:val="28"/>
          <w:szCs w:val="28"/>
        </w:rPr>
        <w:t>по д</w:t>
      </w:r>
      <w:r w:rsidRPr="00411A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ругим категориям налогоплательщиков налоговые льготы по земельному      налогу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11A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предоставлялись</w:t>
      </w:r>
      <w:r w:rsidR="005B62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E6D23" w:rsidRPr="00EE6D23" w:rsidRDefault="00EE6D23" w:rsidP="00EE6D23">
      <w:pPr>
        <w:rPr>
          <w:rFonts w:ascii="Times New Roman" w:hAnsi="Times New Roman" w:cs="Times New Roman"/>
        </w:rPr>
      </w:pPr>
    </w:p>
    <w:p w:rsidR="00EE6D23" w:rsidRDefault="00EE6D23" w:rsidP="00EE6D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6D23" w:rsidSect="00411A6A">
      <w:headerReference w:type="even" r:id="rId7"/>
      <w:headerReference w:type="default" r:id="rId8"/>
      <w:pgSz w:w="11907" w:h="16840" w:code="9"/>
      <w:pgMar w:top="1134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88" w:rsidRDefault="005B6288">
      <w:pPr>
        <w:spacing w:after="0" w:line="240" w:lineRule="auto"/>
      </w:pPr>
      <w:r>
        <w:separator/>
      </w:r>
    </w:p>
  </w:endnote>
  <w:endnote w:type="continuationSeparator" w:id="0">
    <w:p w:rsidR="005B6288" w:rsidRDefault="005B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88" w:rsidRDefault="005B6288">
      <w:pPr>
        <w:spacing w:after="0" w:line="240" w:lineRule="auto"/>
      </w:pPr>
      <w:r>
        <w:separator/>
      </w:r>
    </w:p>
  </w:footnote>
  <w:footnote w:type="continuationSeparator" w:id="0">
    <w:p w:rsidR="005B6288" w:rsidRDefault="005B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88" w:rsidRDefault="005B62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88" w:rsidRDefault="005B62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1485"/>
      <w:docPartObj>
        <w:docPartGallery w:val="Page Numbers (Top of Page)"/>
        <w:docPartUnique/>
      </w:docPartObj>
    </w:sdtPr>
    <w:sdtEndPr/>
    <w:sdtContent>
      <w:p w:rsidR="005B6288" w:rsidRDefault="005B628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6288" w:rsidRDefault="005B6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2"/>
    <w:rsid w:val="00191508"/>
    <w:rsid w:val="00411A6A"/>
    <w:rsid w:val="004A1ADC"/>
    <w:rsid w:val="005B6288"/>
    <w:rsid w:val="007720BB"/>
    <w:rsid w:val="009E5A3E"/>
    <w:rsid w:val="00E84722"/>
    <w:rsid w:val="00E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722"/>
    <w:pPr>
      <w:tabs>
        <w:tab w:val="center" w:pos="4677"/>
        <w:tab w:val="right" w:pos="9355"/>
      </w:tabs>
      <w:spacing w:after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472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84722"/>
  </w:style>
  <w:style w:type="paragraph" w:customStyle="1" w:styleId="ConsPlusNormal">
    <w:name w:val="ConsPlusNormal"/>
    <w:rsid w:val="00E847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6">
    <w:name w:val="Title"/>
    <w:basedOn w:val="a"/>
    <w:next w:val="a"/>
    <w:link w:val="a7"/>
    <w:qFormat/>
    <w:rsid w:val="00E847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E84722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722"/>
    <w:pPr>
      <w:tabs>
        <w:tab w:val="center" w:pos="4677"/>
        <w:tab w:val="right" w:pos="9355"/>
      </w:tabs>
      <w:spacing w:after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472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84722"/>
  </w:style>
  <w:style w:type="paragraph" w:customStyle="1" w:styleId="ConsPlusNormal">
    <w:name w:val="ConsPlusNormal"/>
    <w:rsid w:val="00E847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6">
    <w:name w:val="Title"/>
    <w:basedOn w:val="a"/>
    <w:next w:val="a"/>
    <w:link w:val="a7"/>
    <w:qFormat/>
    <w:rsid w:val="00E847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E84722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Tereschenko_OV</dc:creator>
  <cp:lastModifiedBy>vaa</cp:lastModifiedBy>
  <cp:revision>5</cp:revision>
  <cp:lastPrinted>2018-03-29T14:20:00Z</cp:lastPrinted>
  <dcterms:created xsi:type="dcterms:W3CDTF">2018-03-29T14:06:00Z</dcterms:created>
  <dcterms:modified xsi:type="dcterms:W3CDTF">2018-03-29T14:44:00Z</dcterms:modified>
</cp:coreProperties>
</file>